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499" w:rsidRPr="00BE4D96" w:rsidRDefault="00170499" w:rsidP="007F0888">
      <w:pPr>
        <w:rPr>
          <w:rFonts w:asciiTheme="minorHAnsi" w:hAnsiTheme="minorHAnsi"/>
          <w:b/>
          <w:sz w:val="32"/>
          <w:szCs w:val="32"/>
          <w:u w:val="single"/>
        </w:rPr>
      </w:pPr>
    </w:p>
    <w:p w:rsidR="00B61C8C" w:rsidRPr="00BE4D96" w:rsidRDefault="008E6D38" w:rsidP="007F0888">
      <w:pPr>
        <w:rPr>
          <w:rFonts w:asciiTheme="minorHAnsi" w:hAnsiTheme="minorHAnsi"/>
          <w:b/>
          <w:sz w:val="20"/>
          <w:szCs w:val="20"/>
        </w:rPr>
      </w:pPr>
      <w:r w:rsidRPr="00BE4D96">
        <w:rPr>
          <w:rFonts w:asciiTheme="minorHAnsi" w:hAnsiTheme="minorHAnsi"/>
          <w:b/>
          <w:sz w:val="32"/>
          <w:szCs w:val="32"/>
          <w:u w:val="single"/>
        </w:rPr>
        <w:t>Bodovací systém pre lietadlá</w:t>
      </w:r>
      <w:r w:rsidRPr="00BE4D96">
        <w:rPr>
          <w:rFonts w:asciiTheme="minorHAnsi" w:hAnsiTheme="minorHAnsi"/>
          <w:sz w:val="20"/>
          <w:szCs w:val="20"/>
        </w:rPr>
        <w:t xml:space="preserve">                                                  </w:t>
      </w:r>
      <w:r w:rsidR="00D631FB" w:rsidRPr="00BE4D96">
        <w:rPr>
          <w:rFonts w:asciiTheme="minorHAnsi" w:hAnsiTheme="minorHAnsi"/>
          <w:sz w:val="20"/>
          <w:szCs w:val="20"/>
        </w:rPr>
        <w:t xml:space="preserve">                            </w:t>
      </w:r>
      <w:r w:rsidRPr="00BE4D96">
        <w:rPr>
          <w:rFonts w:asciiTheme="minorHAnsi" w:hAnsiTheme="minorHAnsi"/>
          <w:sz w:val="20"/>
          <w:szCs w:val="20"/>
        </w:rPr>
        <w:t xml:space="preserve">                          </w:t>
      </w:r>
      <w:r w:rsidRPr="00BE4D96">
        <w:rPr>
          <w:rFonts w:asciiTheme="minorHAnsi" w:hAnsiTheme="minorHAnsi"/>
          <w:noProof/>
          <w:sz w:val="20"/>
          <w:szCs w:val="20"/>
          <w:lang w:eastAsia="sk-SK"/>
        </w:rPr>
        <w:drawing>
          <wp:inline distT="0" distB="0" distL="0" distR="0">
            <wp:extent cx="1219200" cy="1066800"/>
            <wp:effectExtent l="0" t="0" r="0" b="0"/>
            <wp:docPr id="1" name="obrázek 1" descr="LOGO kridlo nove zaklad cie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kridlo nove zaklad cier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4D96">
        <w:rPr>
          <w:rFonts w:asciiTheme="minorHAnsi" w:hAnsiTheme="minorHAnsi"/>
          <w:sz w:val="44"/>
          <w:szCs w:val="44"/>
        </w:rPr>
        <w:t xml:space="preserve"> </w:t>
      </w:r>
      <w:r w:rsidRPr="00BE4D96">
        <w:rPr>
          <w:rFonts w:asciiTheme="minorHAnsi" w:hAnsiTheme="minorHAnsi"/>
          <w:sz w:val="36"/>
          <w:szCs w:val="36"/>
        </w:rPr>
        <w:t xml:space="preserve">              </w:t>
      </w:r>
      <w:r w:rsidRPr="00BE4D96">
        <w:rPr>
          <w:rFonts w:asciiTheme="minorHAnsi" w:hAnsiTheme="minorHAnsi"/>
          <w:sz w:val="44"/>
          <w:szCs w:val="44"/>
        </w:rPr>
        <w:t xml:space="preserve">                                              </w:t>
      </w:r>
      <w:r w:rsidRPr="00BE4D96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B61C8C" w:rsidRPr="00BE4D96">
        <w:rPr>
          <w:rFonts w:asciiTheme="minorHAnsi" w:hAnsiTheme="minorHAnsi"/>
          <w:sz w:val="20"/>
          <w:szCs w:val="20"/>
        </w:rPr>
        <w:t>Tento bodovací systém je navrhnutý tak,</w:t>
      </w:r>
      <w:r w:rsidR="00BB4ADE" w:rsidRPr="00BE4D96">
        <w:rPr>
          <w:rFonts w:asciiTheme="minorHAnsi" w:hAnsiTheme="minorHAnsi"/>
          <w:sz w:val="20"/>
          <w:szCs w:val="20"/>
        </w:rPr>
        <w:t xml:space="preserve"> aby vyhovoval súčasným trendom</w:t>
      </w:r>
      <w:r w:rsidR="00B61C8C" w:rsidRPr="00BE4D96">
        <w:rPr>
          <w:rFonts w:asciiTheme="minorHAnsi" w:hAnsiTheme="minorHAnsi"/>
          <w:sz w:val="20"/>
          <w:szCs w:val="20"/>
        </w:rPr>
        <w:t xml:space="preserve"> a</w:t>
      </w:r>
      <w:r w:rsidR="00BB4ADE" w:rsidRPr="00BE4D96">
        <w:rPr>
          <w:rFonts w:asciiTheme="minorHAnsi" w:hAnsiTheme="minorHAnsi"/>
          <w:sz w:val="20"/>
          <w:szCs w:val="20"/>
        </w:rPr>
        <w:t xml:space="preserve"> zároveň bral na zreteľ </w:t>
      </w:r>
      <w:r w:rsidR="00B61C8C" w:rsidRPr="00BE4D96">
        <w:rPr>
          <w:rFonts w:asciiTheme="minorHAnsi" w:hAnsiTheme="minorHAnsi"/>
          <w:sz w:val="20"/>
          <w:szCs w:val="20"/>
        </w:rPr>
        <w:t xml:space="preserve">základy modelárstva ako je čistota stavby, geometria, zhoda s originálom. Pritom aby systémovo, hodnotil vyššiu prácnosť a náročnosť pri stavbe zložitých konštrukcií, či výbere komplikovanejších kamufláží. </w:t>
      </w:r>
      <w:r w:rsidR="00BB4ADE" w:rsidRPr="00BE4D96">
        <w:rPr>
          <w:rFonts w:asciiTheme="minorHAnsi" w:hAnsiTheme="minorHAnsi"/>
          <w:sz w:val="20"/>
          <w:szCs w:val="20"/>
        </w:rPr>
        <w:t xml:space="preserve">Preto sa odporúča už pri výbere modelu zohľadniť tieto kritériá.                               </w:t>
      </w:r>
      <w:r w:rsidR="00B61C8C" w:rsidRPr="00BE4D96">
        <w:rPr>
          <w:rFonts w:asciiTheme="minorHAnsi" w:hAnsiTheme="minorHAnsi"/>
          <w:sz w:val="20"/>
          <w:szCs w:val="20"/>
        </w:rPr>
        <w:t xml:space="preserve">Manipulácia s modelom je obmedzená na </w:t>
      </w:r>
      <w:r w:rsidR="00690187" w:rsidRPr="00BE4D96">
        <w:rPr>
          <w:rFonts w:asciiTheme="minorHAnsi" w:hAnsiTheme="minorHAnsi"/>
          <w:sz w:val="20"/>
          <w:szCs w:val="20"/>
        </w:rPr>
        <w:t xml:space="preserve">nutné minimum, </w:t>
      </w:r>
      <w:proofErr w:type="spellStart"/>
      <w:r w:rsidR="00690187" w:rsidRPr="00BE4D96">
        <w:rPr>
          <w:rFonts w:asciiTheme="minorHAnsi" w:hAnsiTheme="minorHAnsi"/>
          <w:sz w:val="20"/>
          <w:szCs w:val="20"/>
        </w:rPr>
        <w:t>tj</w:t>
      </w:r>
      <w:proofErr w:type="spellEnd"/>
      <w:r w:rsidR="00690187" w:rsidRPr="00BE4D96">
        <w:rPr>
          <w:rFonts w:asciiTheme="minorHAnsi" w:hAnsiTheme="minorHAnsi"/>
          <w:sz w:val="20"/>
          <w:szCs w:val="20"/>
        </w:rPr>
        <w:t xml:space="preserve">. </w:t>
      </w:r>
      <w:r w:rsidR="00B61C8C" w:rsidRPr="00BE4D96">
        <w:rPr>
          <w:rFonts w:asciiTheme="minorHAnsi" w:hAnsiTheme="minorHAnsi"/>
          <w:sz w:val="20"/>
          <w:szCs w:val="20"/>
        </w:rPr>
        <w:t>prenesenie modelu na bodovací stôl, po komplexnom hodnotení modelu z vrchu, jedno otočenie hore podvozkom a po komplexnom hodnotení spodných partií modelu otočenie späť na podvozok. Po ukončení hodnotenia</w:t>
      </w:r>
      <w:r w:rsidR="0040041B" w:rsidRPr="00BE4D96">
        <w:rPr>
          <w:rFonts w:asciiTheme="minorHAnsi" w:hAnsiTheme="minorHAnsi"/>
          <w:sz w:val="20"/>
          <w:szCs w:val="20"/>
        </w:rPr>
        <w:t>,</w:t>
      </w:r>
      <w:r w:rsidR="00B61C8C" w:rsidRPr="00BE4D96">
        <w:rPr>
          <w:rFonts w:asciiTheme="minorHAnsi" w:hAnsiTheme="minorHAnsi"/>
          <w:sz w:val="20"/>
          <w:szCs w:val="20"/>
        </w:rPr>
        <w:t xml:space="preserve"> prenesenie modelu na súťažný stôl.</w:t>
      </w:r>
      <w:r w:rsidR="00B61C8C" w:rsidRPr="00BE4D96">
        <w:rPr>
          <w:rFonts w:asciiTheme="minorHAnsi" w:hAnsiTheme="minorHAnsi"/>
          <w:b/>
          <w:sz w:val="20"/>
          <w:szCs w:val="20"/>
        </w:rPr>
        <w:t xml:space="preserve"> </w:t>
      </w:r>
    </w:p>
    <w:p w:rsidR="00170499" w:rsidRPr="00BE4D96" w:rsidRDefault="00170499" w:rsidP="007F0888">
      <w:pPr>
        <w:rPr>
          <w:rFonts w:asciiTheme="minorHAnsi" w:hAnsiTheme="minorHAnsi"/>
          <w:b/>
          <w:sz w:val="20"/>
          <w:szCs w:val="20"/>
        </w:rPr>
      </w:pPr>
    </w:p>
    <w:p w:rsidR="000D2E4D" w:rsidRPr="00BE4D96" w:rsidRDefault="000161D1" w:rsidP="007F0888">
      <w:pPr>
        <w:rPr>
          <w:rFonts w:asciiTheme="minorHAnsi" w:hAnsiTheme="minorHAnsi"/>
          <w:sz w:val="20"/>
          <w:szCs w:val="20"/>
          <w:highlight w:val="cyan"/>
        </w:rPr>
      </w:pPr>
      <w:r w:rsidRPr="00BE4D96">
        <w:rPr>
          <w:rFonts w:asciiTheme="minorHAnsi" w:hAnsiTheme="minorHAnsi"/>
          <w:b/>
          <w:sz w:val="20"/>
          <w:szCs w:val="20"/>
        </w:rPr>
        <w:t>Hodnotené kategórie:</w:t>
      </w:r>
      <w:r w:rsidR="000D2E4D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0D2E4D" w:rsidRPr="00BE4D96">
        <w:rPr>
          <w:rFonts w:asciiTheme="minorHAnsi" w:hAnsiTheme="minorHAnsi"/>
          <w:b/>
        </w:rPr>
        <w:t xml:space="preserve"> </w:t>
      </w:r>
      <w:r w:rsidR="000D2E4D" w:rsidRPr="00BE4D96">
        <w:rPr>
          <w:rFonts w:asciiTheme="minorHAnsi" w:hAnsiTheme="minorHAnsi"/>
          <w:sz w:val="20"/>
          <w:szCs w:val="20"/>
          <w:highlight w:val="cyan"/>
        </w:rPr>
        <w:t xml:space="preserve">                                                                                                                               </w:t>
      </w:r>
    </w:p>
    <w:p w:rsidR="000D2E4D" w:rsidRPr="00BE4D96" w:rsidRDefault="00A25641" w:rsidP="000D2E4D">
      <w:pPr>
        <w:rPr>
          <w:rFonts w:asciiTheme="minorHAnsi" w:hAnsiTheme="minorHAnsi"/>
          <w:b/>
          <w:sz w:val="32"/>
          <w:szCs w:val="32"/>
        </w:rPr>
      </w:pPr>
      <w:r w:rsidRPr="00BE4D96">
        <w:rPr>
          <w:rFonts w:asciiTheme="minorHAnsi" w:hAnsiTheme="minorHAnsi"/>
          <w:sz w:val="32"/>
          <w:szCs w:val="32"/>
          <w:highlight w:val="cyan"/>
        </w:rPr>
        <w:t>I. POVRCHOVÁ ÚPRAVA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b/>
          <w:sz w:val="32"/>
          <w:szCs w:val="32"/>
        </w:rPr>
        <w:t xml:space="preserve">                                            </w:t>
      </w:r>
      <w:proofErr w:type="spellStart"/>
      <w:r w:rsidRPr="00BE4D96">
        <w:rPr>
          <w:rFonts w:asciiTheme="minorHAnsi" w:hAnsiTheme="minorHAnsi"/>
          <w:sz w:val="32"/>
          <w:szCs w:val="32"/>
        </w:rPr>
        <w:t>I.a</w:t>
      </w:r>
      <w:proofErr w:type="spellEnd"/>
      <w:r w:rsidRPr="00BE4D96">
        <w:rPr>
          <w:rFonts w:asciiTheme="minorHAnsi" w:hAnsiTheme="minorHAnsi"/>
          <w:sz w:val="32"/>
          <w:szCs w:val="32"/>
        </w:rPr>
        <w:t xml:space="preserve">  Z</w:t>
      </w:r>
      <w:r w:rsidR="000F1156" w:rsidRPr="00BE4D96">
        <w:rPr>
          <w:rFonts w:asciiTheme="minorHAnsi" w:hAnsiTheme="minorHAnsi"/>
          <w:sz w:val="32"/>
          <w:szCs w:val="32"/>
        </w:rPr>
        <w:t xml:space="preserve">hotovenie povrchu       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</w:t>
      </w:r>
      <w:r w:rsidRPr="00BE4D96">
        <w:rPr>
          <w:rFonts w:asciiTheme="minorHAnsi" w:hAnsiTheme="minorHAnsi"/>
          <w:b/>
          <w:sz w:val="32"/>
          <w:szCs w:val="32"/>
        </w:rPr>
        <w:t>1</w:t>
      </w:r>
      <w:r w:rsidR="009F3559" w:rsidRPr="00BE4D96">
        <w:rPr>
          <w:rFonts w:asciiTheme="minorHAnsi" w:hAnsiTheme="minorHAnsi"/>
          <w:b/>
          <w:sz w:val="32"/>
          <w:szCs w:val="32"/>
        </w:rPr>
        <w:t>1</w:t>
      </w:r>
      <w:r w:rsidRPr="00BE4D96">
        <w:rPr>
          <w:rFonts w:asciiTheme="minorHAnsi" w:hAnsiTheme="minorHAnsi"/>
          <w:b/>
          <w:sz w:val="32"/>
          <w:szCs w:val="32"/>
        </w:rPr>
        <w:t xml:space="preserve"> b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  </w:t>
      </w:r>
      <w:proofErr w:type="spellStart"/>
      <w:r w:rsidRPr="00BE4D96">
        <w:rPr>
          <w:rFonts w:asciiTheme="minorHAnsi" w:hAnsiTheme="minorHAnsi"/>
          <w:sz w:val="32"/>
          <w:szCs w:val="32"/>
        </w:rPr>
        <w:t>I.b</w:t>
      </w:r>
      <w:proofErr w:type="spellEnd"/>
      <w:r w:rsidRPr="00BE4D96">
        <w:rPr>
          <w:rFonts w:asciiTheme="minorHAnsi" w:hAnsiTheme="minorHAnsi"/>
          <w:sz w:val="32"/>
          <w:szCs w:val="32"/>
        </w:rPr>
        <w:t xml:space="preserve">  Zhoda kamufláže                                                                                                     </w:t>
      </w:r>
      <w:r w:rsidRPr="00BE4D96">
        <w:rPr>
          <w:rFonts w:asciiTheme="minorHAnsi" w:hAnsiTheme="minorHAnsi"/>
          <w:b/>
          <w:sz w:val="32"/>
          <w:szCs w:val="32"/>
        </w:rPr>
        <w:t>7 b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</w:t>
      </w:r>
      <w:proofErr w:type="spellStart"/>
      <w:r w:rsidRPr="00BE4D96">
        <w:rPr>
          <w:rFonts w:asciiTheme="minorHAnsi" w:hAnsiTheme="minorHAnsi"/>
          <w:sz w:val="32"/>
          <w:szCs w:val="32"/>
        </w:rPr>
        <w:t>I.c</w:t>
      </w:r>
      <w:proofErr w:type="spellEnd"/>
      <w:r w:rsidRPr="00BE4D96">
        <w:rPr>
          <w:rFonts w:asciiTheme="minorHAnsi" w:hAnsiTheme="minorHAnsi"/>
          <w:sz w:val="32"/>
          <w:szCs w:val="32"/>
        </w:rPr>
        <w:t xml:space="preserve">  </w:t>
      </w:r>
      <w:r w:rsidR="007B703D" w:rsidRPr="00BE4D96">
        <w:rPr>
          <w:rFonts w:asciiTheme="minorHAnsi" w:hAnsiTheme="minorHAnsi"/>
          <w:sz w:val="32"/>
          <w:szCs w:val="32"/>
        </w:rPr>
        <w:t>Zhoda výsostného</w:t>
      </w:r>
      <w:r w:rsidRPr="00BE4D96">
        <w:rPr>
          <w:rFonts w:asciiTheme="minorHAnsi" w:hAnsiTheme="minorHAnsi"/>
          <w:sz w:val="32"/>
          <w:szCs w:val="32"/>
        </w:rPr>
        <w:t xml:space="preserve"> označeni</w:t>
      </w:r>
      <w:r w:rsidR="007B703D" w:rsidRPr="00BE4D96">
        <w:rPr>
          <w:rFonts w:asciiTheme="minorHAnsi" w:hAnsiTheme="minorHAnsi"/>
          <w:sz w:val="32"/>
          <w:szCs w:val="32"/>
        </w:rPr>
        <w:t>a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</w:t>
      </w:r>
      <w:r w:rsidRPr="00BE4D96">
        <w:rPr>
          <w:rFonts w:asciiTheme="minorHAnsi" w:hAnsiTheme="minorHAnsi"/>
          <w:b/>
          <w:sz w:val="32"/>
          <w:szCs w:val="32"/>
        </w:rPr>
        <w:t>5 b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</w:t>
      </w:r>
      <w:r w:rsidR="00B61C8C" w:rsidRPr="00BE4D96">
        <w:rPr>
          <w:rFonts w:asciiTheme="minorHAnsi" w:hAnsiTheme="minorHAnsi"/>
          <w:sz w:val="32"/>
          <w:szCs w:val="32"/>
        </w:rPr>
        <w:t xml:space="preserve">                </w:t>
      </w:r>
      <w:r w:rsidR="00B61C8C" w:rsidRPr="00BE4D96">
        <w:rPr>
          <w:rFonts w:asciiTheme="minorHAnsi" w:hAnsiTheme="minorHAnsi"/>
          <w:sz w:val="32"/>
          <w:szCs w:val="32"/>
          <w:highlight w:val="cyan"/>
        </w:rPr>
        <w:t>II. ČISTOTA STAVBY</w:t>
      </w:r>
      <w:r w:rsidRPr="00BE4D96">
        <w:rPr>
          <w:rFonts w:asciiTheme="minorHAnsi" w:hAnsiTheme="minorHAnsi"/>
          <w:b/>
          <w:sz w:val="32"/>
          <w:szCs w:val="32"/>
        </w:rPr>
        <w:t xml:space="preserve">        </w:t>
      </w:r>
      <w:r w:rsidR="00B61C8C" w:rsidRPr="00BE4D96">
        <w:rPr>
          <w:rFonts w:asciiTheme="minorHAnsi" w:hAnsiTheme="minorHAnsi"/>
          <w:b/>
          <w:sz w:val="32"/>
          <w:szCs w:val="32"/>
        </w:rPr>
        <w:t xml:space="preserve">                                                                              </w:t>
      </w:r>
      <w:r w:rsidR="000F1156" w:rsidRPr="00BE4D96">
        <w:rPr>
          <w:rFonts w:asciiTheme="minorHAnsi" w:hAnsiTheme="minorHAnsi"/>
          <w:b/>
          <w:sz w:val="32"/>
          <w:szCs w:val="32"/>
        </w:rPr>
        <w:t xml:space="preserve">                </w:t>
      </w:r>
      <w:r w:rsidR="00B61C8C" w:rsidRPr="00BE4D96">
        <w:rPr>
          <w:rFonts w:asciiTheme="minorHAnsi" w:hAnsiTheme="minorHAnsi"/>
          <w:b/>
          <w:sz w:val="32"/>
          <w:szCs w:val="32"/>
        </w:rPr>
        <w:t>1</w:t>
      </w:r>
      <w:r w:rsidR="001A3AC7" w:rsidRPr="00BE4D96">
        <w:rPr>
          <w:rFonts w:asciiTheme="minorHAnsi" w:hAnsiTheme="minorHAnsi"/>
          <w:b/>
          <w:sz w:val="32"/>
          <w:szCs w:val="32"/>
        </w:rPr>
        <w:t>0</w:t>
      </w:r>
      <w:r w:rsidR="00B61C8C" w:rsidRPr="00BE4D96">
        <w:rPr>
          <w:rFonts w:asciiTheme="minorHAnsi" w:hAnsiTheme="minorHAnsi"/>
          <w:b/>
          <w:sz w:val="32"/>
          <w:szCs w:val="32"/>
        </w:rPr>
        <w:t xml:space="preserve"> b   </w:t>
      </w:r>
      <w:r w:rsidRPr="00BE4D96">
        <w:rPr>
          <w:rFonts w:asciiTheme="minorHAnsi" w:hAnsiTheme="minorHAnsi"/>
          <w:sz w:val="32"/>
          <w:szCs w:val="32"/>
          <w:highlight w:val="cyan"/>
        </w:rPr>
        <w:t>III. GEOMETRIA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</w:t>
      </w:r>
      <w:r w:rsidRPr="00BE4D96">
        <w:rPr>
          <w:rFonts w:asciiTheme="minorHAnsi" w:hAnsiTheme="minorHAnsi"/>
          <w:b/>
          <w:sz w:val="32"/>
          <w:szCs w:val="32"/>
        </w:rPr>
        <w:t>10 b</w:t>
      </w:r>
      <w:r w:rsidR="00B61C8C" w:rsidRPr="00BE4D96">
        <w:rPr>
          <w:rFonts w:asciiTheme="minorHAnsi" w:hAnsiTheme="minorHAnsi"/>
          <w:b/>
          <w:sz w:val="32"/>
          <w:szCs w:val="32"/>
        </w:rPr>
        <w:t xml:space="preserve">            </w:t>
      </w:r>
      <w:r w:rsidRPr="00BE4D96">
        <w:rPr>
          <w:rFonts w:asciiTheme="minorHAnsi" w:hAnsiTheme="minorHAnsi"/>
          <w:sz w:val="32"/>
          <w:szCs w:val="32"/>
          <w:highlight w:val="cyan"/>
        </w:rPr>
        <w:t>IV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. KONŠTRUKCIA A POVRCHOVÉ DETAILY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              </w:t>
      </w:r>
      <w:r w:rsidR="00304D90" w:rsidRPr="00BE4D96">
        <w:rPr>
          <w:rFonts w:asciiTheme="minorHAnsi" w:hAnsiTheme="minorHAnsi"/>
          <w:sz w:val="32"/>
          <w:szCs w:val="32"/>
        </w:rPr>
        <w:t xml:space="preserve">                                 </w:t>
      </w:r>
      <w:r w:rsidR="00327B63" w:rsidRPr="00BE4D96">
        <w:rPr>
          <w:rFonts w:asciiTheme="minorHAnsi" w:hAnsiTheme="minorHAnsi"/>
          <w:b/>
          <w:sz w:val="32"/>
          <w:szCs w:val="32"/>
        </w:rPr>
        <w:t xml:space="preserve">                   </w:t>
      </w:r>
      <w:proofErr w:type="spellStart"/>
      <w:r w:rsidRPr="00BE4D96">
        <w:rPr>
          <w:rFonts w:asciiTheme="minorHAnsi" w:hAnsiTheme="minorHAnsi"/>
          <w:sz w:val="32"/>
          <w:szCs w:val="32"/>
        </w:rPr>
        <w:t>IV</w:t>
      </w:r>
      <w:r w:rsidR="00014D9A" w:rsidRPr="00BE4D96">
        <w:rPr>
          <w:rFonts w:asciiTheme="minorHAnsi" w:hAnsiTheme="minorHAnsi"/>
          <w:sz w:val="32"/>
          <w:szCs w:val="32"/>
        </w:rPr>
        <w:t>.a</w:t>
      </w:r>
      <w:proofErr w:type="spellEnd"/>
      <w:r w:rsidR="00014D9A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</w:t>
      </w:r>
      <w:r w:rsidR="002A7BC8" w:rsidRPr="00BE4D96">
        <w:rPr>
          <w:rFonts w:asciiTheme="minorHAnsi" w:hAnsiTheme="minorHAnsi"/>
          <w:sz w:val="32"/>
          <w:szCs w:val="32"/>
        </w:rPr>
        <w:t>D</w:t>
      </w:r>
      <w:r w:rsidR="000D2E4D" w:rsidRPr="00BE4D96">
        <w:rPr>
          <w:rFonts w:asciiTheme="minorHAnsi" w:hAnsiTheme="minorHAnsi"/>
          <w:sz w:val="32"/>
          <w:szCs w:val="32"/>
        </w:rPr>
        <w:t xml:space="preserve">rak a povrch konštrukcie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  </w:t>
      </w:r>
      <w:r w:rsidR="00894A90" w:rsidRPr="00BE4D96">
        <w:rPr>
          <w:rFonts w:asciiTheme="minorHAnsi" w:hAnsiTheme="minorHAnsi"/>
          <w:b/>
          <w:sz w:val="32"/>
          <w:szCs w:val="32"/>
        </w:rPr>
        <w:t>8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b                                                                                                                                                    </w:t>
      </w:r>
      <w:proofErr w:type="spellStart"/>
      <w:r w:rsidRPr="00BE4D96">
        <w:rPr>
          <w:rFonts w:asciiTheme="minorHAnsi" w:hAnsiTheme="minorHAnsi"/>
          <w:sz w:val="32"/>
          <w:szCs w:val="32"/>
        </w:rPr>
        <w:t>IV</w:t>
      </w:r>
      <w:r w:rsidR="00014D9A" w:rsidRPr="00BE4D96">
        <w:rPr>
          <w:rFonts w:asciiTheme="minorHAnsi" w:hAnsiTheme="minorHAnsi"/>
          <w:sz w:val="32"/>
          <w:szCs w:val="32"/>
        </w:rPr>
        <w:t>.b</w:t>
      </w:r>
      <w:proofErr w:type="spellEnd"/>
      <w:r w:rsidR="00014D9A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</w:t>
      </w:r>
      <w:r w:rsidR="002A7BC8" w:rsidRPr="00BE4D96">
        <w:rPr>
          <w:rFonts w:asciiTheme="minorHAnsi" w:hAnsiTheme="minorHAnsi"/>
          <w:sz w:val="32"/>
          <w:szCs w:val="32"/>
        </w:rPr>
        <w:t>O</w:t>
      </w:r>
      <w:r w:rsidR="000D2E4D" w:rsidRPr="00BE4D96">
        <w:rPr>
          <w:rFonts w:asciiTheme="minorHAnsi" w:hAnsiTheme="minorHAnsi"/>
          <w:sz w:val="32"/>
          <w:szCs w:val="32"/>
        </w:rPr>
        <w:t>vládacie plochy</w:t>
      </w:r>
      <w:r w:rsidR="00B26F02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</w:t>
      </w:r>
      <w:r w:rsidR="00156CAC" w:rsidRPr="00BE4D96">
        <w:rPr>
          <w:rFonts w:asciiTheme="minorHAnsi" w:hAnsiTheme="minorHAnsi"/>
          <w:b/>
          <w:sz w:val="32"/>
          <w:szCs w:val="32"/>
        </w:rPr>
        <w:t>5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b                                                               </w:t>
      </w:r>
      <w:r w:rsidR="00B61C8C" w:rsidRPr="00BE4D96">
        <w:rPr>
          <w:rFonts w:asciiTheme="minorHAnsi" w:hAnsiTheme="minorHAnsi"/>
          <w:sz w:val="32"/>
          <w:szCs w:val="32"/>
          <w:highlight w:val="cyan"/>
        </w:rPr>
        <w:t>V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. PRIESTORY POSÁDKY</w:t>
      </w:r>
      <w:r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</w:t>
      </w:r>
      <w:r w:rsidR="00894A90" w:rsidRPr="00BE4D96">
        <w:rPr>
          <w:rFonts w:asciiTheme="minorHAnsi" w:hAnsiTheme="minorHAnsi"/>
          <w:b/>
          <w:sz w:val="32"/>
          <w:szCs w:val="32"/>
          <w:lang w:eastAsia="sk-SK"/>
        </w:rPr>
        <w:t>6</w:t>
      </w:r>
      <w:r w:rsidR="000D2E4D" w:rsidRPr="00BE4D96">
        <w:rPr>
          <w:rFonts w:asciiTheme="minorHAnsi" w:hAnsiTheme="minorHAnsi"/>
          <w:b/>
          <w:sz w:val="32"/>
          <w:szCs w:val="32"/>
          <w:lang w:eastAsia="sk-SK"/>
        </w:rPr>
        <w:t xml:space="preserve"> b</w:t>
      </w:r>
      <w:r w:rsidR="000D2E4D" w:rsidRPr="00BE4D96">
        <w:rPr>
          <w:rFonts w:asciiTheme="minorHAnsi" w:hAnsiTheme="minorHAnsi"/>
          <w:sz w:val="32"/>
          <w:szCs w:val="32"/>
          <w:lang w:eastAsia="sk-SK"/>
        </w:rPr>
        <w:t xml:space="preserve"> 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</w:t>
      </w:r>
      <w:r w:rsidR="00B61C8C" w:rsidRPr="00BE4D96">
        <w:rPr>
          <w:rFonts w:asciiTheme="minorHAnsi" w:hAnsiTheme="minorHAnsi"/>
          <w:sz w:val="32"/>
          <w:szCs w:val="32"/>
          <w:highlight w:val="cyan"/>
        </w:rPr>
        <w:t>V</w:t>
      </w:r>
      <w:r w:rsidRPr="00BE4D96">
        <w:rPr>
          <w:rFonts w:asciiTheme="minorHAnsi" w:hAnsiTheme="minorHAnsi"/>
          <w:sz w:val="32"/>
          <w:szCs w:val="32"/>
          <w:highlight w:val="cyan"/>
        </w:rPr>
        <w:t>I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. MOTORY A ICH SÚČASTI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 </w:t>
      </w:r>
      <w:r w:rsidR="00FF3198" w:rsidRPr="00BE4D96">
        <w:rPr>
          <w:rFonts w:asciiTheme="minorHAnsi" w:hAnsiTheme="minorHAnsi"/>
          <w:b/>
          <w:sz w:val="32"/>
          <w:szCs w:val="32"/>
        </w:rPr>
        <w:t>9 b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V</w:t>
      </w:r>
      <w:r w:rsidRPr="00BE4D96">
        <w:rPr>
          <w:rFonts w:asciiTheme="minorHAnsi" w:hAnsiTheme="minorHAnsi"/>
          <w:sz w:val="32"/>
          <w:szCs w:val="32"/>
          <w:highlight w:val="cyan"/>
        </w:rPr>
        <w:t>I</w:t>
      </w:r>
      <w:r w:rsidR="00133616" w:rsidRPr="00BE4D96">
        <w:rPr>
          <w:rFonts w:asciiTheme="minorHAnsi" w:hAnsiTheme="minorHAnsi"/>
          <w:sz w:val="32"/>
          <w:szCs w:val="32"/>
          <w:highlight w:val="cyan"/>
        </w:rPr>
        <w:t>I</w:t>
      </w:r>
      <w:r w:rsidR="00F0163F" w:rsidRPr="00BE4D96">
        <w:rPr>
          <w:rFonts w:asciiTheme="minorHAnsi" w:hAnsiTheme="minorHAnsi"/>
          <w:sz w:val="32"/>
          <w:szCs w:val="32"/>
          <w:highlight w:val="cyan"/>
        </w:rPr>
        <w:t xml:space="preserve">. VÝZBROJ 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A VÝSTROJ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                                            </w:t>
      </w:r>
      <w:r w:rsidR="00304D90" w:rsidRPr="00BE4D96">
        <w:rPr>
          <w:rFonts w:asciiTheme="minorHAnsi" w:hAnsiTheme="minorHAnsi"/>
          <w:sz w:val="32"/>
          <w:szCs w:val="32"/>
        </w:rPr>
        <w:t xml:space="preserve">                                  </w:t>
      </w:r>
      <w:r w:rsidR="00DF76A6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                                                      </w:t>
      </w:r>
      <w:proofErr w:type="spellStart"/>
      <w:r w:rsidR="000D2E4D" w:rsidRPr="00BE4D96">
        <w:rPr>
          <w:rFonts w:asciiTheme="minorHAnsi" w:hAnsiTheme="minorHAnsi"/>
          <w:sz w:val="32"/>
          <w:szCs w:val="32"/>
        </w:rPr>
        <w:t>V</w:t>
      </w:r>
      <w:r w:rsidRPr="00BE4D96">
        <w:rPr>
          <w:rFonts w:asciiTheme="minorHAnsi" w:hAnsiTheme="minorHAnsi"/>
          <w:sz w:val="32"/>
          <w:szCs w:val="32"/>
        </w:rPr>
        <w:t>I</w:t>
      </w:r>
      <w:r w:rsidR="00133616" w:rsidRPr="00BE4D96">
        <w:rPr>
          <w:rFonts w:asciiTheme="minorHAnsi" w:hAnsiTheme="minorHAnsi"/>
          <w:sz w:val="32"/>
          <w:szCs w:val="32"/>
        </w:rPr>
        <w:t>I</w:t>
      </w:r>
      <w:r w:rsidR="00014D9A" w:rsidRPr="00BE4D96">
        <w:rPr>
          <w:rFonts w:asciiTheme="minorHAnsi" w:hAnsiTheme="minorHAnsi"/>
          <w:sz w:val="32"/>
          <w:szCs w:val="32"/>
        </w:rPr>
        <w:t>.a</w:t>
      </w:r>
      <w:proofErr w:type="spellEnd"/>
      <w:r w:rsidR="00014D9A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</w:t>
      </w:r>
      <w:r w:rsidR="002A7BC8" w:rsidRPr="00BE4D96">
        <w:rPr>
          <w:rFonts w:asciiTheme="minorHAnsi" w:hAnsiTheme="minorHAnsi"/>
          <w:sz w:val="32"/>
          <w:szCs w:val="32"/>
        </w:rPr>
        <w:t>V</w:t>
      </w:r>
      <w:r w:rsidR="000D2E4D" w:rsidRPr="00BE4D96">
        <w:rPr>
          <w:rFonts w:asciiTheme="minorHAnsi" w:hAnsiTheme="minorHAnsi"/>
          <w:sz w:val="32"/>
          <w:szCs w:val="32"/>
        </w:rPr>
        <w:t xml:space="preserve">onkajšia výzbroj </w:t>
      </w:r>
      <w:r w:rsidRPr="00BE4D96">
        <w:rPr>
          <w:rFonts w:asciiTheme="minorHAnsi" w:hAnsiTheme="minorHAnsi"/>
          <w:sz w:val="32"/>
          <w:szCs w:val="32"/>
        </w:rPr>
        <w:t xml:space="preserve">a výstroj                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  </w:t>
      </w:r>
      <w:r w:rsidR="000E4EB0" w:rsidRPr="00BE4D96">
        <w:rPr>
          <w:rFonts w:asciiTheme="minorHAnsi" w:hAnsiTheme="minorHAnsi"/>
          <w:b/>
          <w:sz w:val="32"/>
          <w:szCs w:val="32"/>
          <w:lang w:eastAsia="sk-SK"/>
        </w:rPr>
        <w:t>7</w:t>
      </w:r>
      <w:r w:rsidR="000D2E4D" w:rsidRPr="00BE4D96">
        <w:rPr>
          <w:rFonts w:asciiTheme="minorHAnsi" w:hAnsiTheme="minorHAnsi"/>
          <w:b/>
          <w:sz w:val="32"/>
          <w:szCs w:val="32"/>
          <w:lang w:eastAsia="sk-SK"/>
        </w:rPr>
        <w:t xml:space="preserve"> b</w:t>
      </w:r>
      <w:r w:rsidR="000D2E4D" w:rsidRPr="00BE4D96">
        <w:rPr>
          <w:rFonts w:asciiTheme="minorHAnsi" w:hAnsiTheme="minorHAnsi"/>
          <w:sz w:val="32"/>
          <w:szCs w:val="32"/>
          <w:lang w:eastAsia="sk-SK"/>
        </w:rPr>
        <w:t xml:space="preserve">                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</w:t>
      </w:r>
      <w:r w:rsidR="000D2E4D" w:rsidRPr="00BE4D96">
        <w:rPr>
          <w:rFonts w:asciiTheme="minorHAnsi" w:hAnsiTheme="minorHAnsi"/>
          <w:sz w:val="32"/>
          <w:szCs w:val="32"/>
          <w:lang w:eastAsia="sk-SK"/>
        </w:rPr>
        <w:t xml:space="preserve"> </w:t>
      </w:r>
      <w:proofErr w:type="spellStart"/>
      <w:r w:rsidR="000D2E4D" w:rsidRPr="00BE4D96">
        <w:rPr>
          <w:rFonts w:asciiTheme="minorHAnsi" w:hAnsiTheme="minorHAnsi"/>
          <w:sz w:val="32"/>
          <w:szCs w:val="32"/>
        </w:rPr>
        <w:t>V</w:t>
      </w:r>
      <w:r w:rsidRPr="00BE4D96">
        <w:rPr>
          <w:rFonts w:asciiTheme="minorHAnsi" w:hAnsiTheme="minorHAnsi"/>
          <w:sz w:val="32"/>
          <w:szCs w:val="32"/>
        </w:rPr>
        <w:t>I</w:t>
      </w:r>
      <w:r w:rsidR="00133616" w:rsidRPr="00BE4D96">
        <w:rPr>
          <w:rFonts w:asciiTheme="minorHAnsi" w:hAnsiTheme="minorHAnsi"/>
          <w:sz w:val="32"/>
          <w:szCs w:val="32"/>
        </w:rPr>
        <w:t>I</w:t>
      </w:r>
      <w:r w:rsidR="00014D9A" w:rsidRPr="00BE4D96">
        <w:rPr>
          <w:rFonts w:asciiTheme="minorHAnsi" w:hAnsiTheme="minorHAnsi"/>
          <w:sz w:val="32"/>
          <w:szCs w:val="32"/>
        </w:rPr>
        <w:t>.b</w:t>
      </w:r>
      <w:proofErr w:type="spellEnd"/>
      <w:r w:rsidR="00014D9A"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</w:t>
      </w:r>
      <w:r w:rsidR="002A7BC8" w:rsidRPr="00BE4D96">
        <w:rPr>
          <w:rFonts w:asciiTheme="minorHAnsi" w:hAnsiTheme="minorHAnsi"/>
          <w:sz w:val="32"/>
          <w:szCs w:val="32"/>
        </w:rPr>
        <w:t>O</w:t>
      </w:r>
      <w:r w:rsidR="000D2E4D" w:rsidRPr="00BE4D96">
        <w:rPr>
          <w:rFonts w:asciiTheme="minorHAnsi" w:hAnsiTheme="minorHAnsi"/>
          <w:sz w:val="32"/>
          <w:szCs w:val="32"/>
        </w:rPr>
        <w:t xml:space="preserve">dkryté </w:t>
      </w:r>
      <w:r w:rsidR="00FD5C63" w:rsidRPr="00BE4D96">
        <w:rPr>
          <w:rFonts w:asciiTheme="minorHAnsi" w:hAnsiTheme="minorHAnsi"/>
          <w:sz w:val="32"/>
          <w:szCs w:val="32"/>
        </w:rPr>
        <w:t xml:space="preserve">časti konštrukcie </w:t>
      </w:r>
      <w:r w:rsidRPr="00BE4D96">
        <w:rPr>
          <w:rFonts w:asciiTheme="minorHAnsi" w:hAnsiTheme="minorHAnsi"/>
          <w:sz w:val="32"/>
          <w:szCs w:val="32"/>
        </w:rPr>
        <w:t xml:space="preserve">                 </w:t>
      </w:r>
      <w:r w:rsidR="00FD5C63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 </w:t>
      </w:r>
      <w:r w:rsidR="009F3559" w:rsidRPr="00BE4D96">
        <w:rPr>
          <w:rFonts w:asciiTheme="minorHAnsi" w:hAnsiTheme="minorHAnsi"/>
          <w:b/>
          <w:sz w:val="32"/>
          <w:szCs w:val="32"/>
        </w:rPr>
        <w:t>6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b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V</w:t>
      </w:r>
      <w:r w:rsidR="00133616" w:rsidRPr="00BE4D96">
        <w:rPr>
          <w:rFonts w:asciiTheme="minorHAnsi" w:hAnsiTheme="minorHAnsi"/>
          <w:sz w:val="32"/>
          <w:szCs w:val="32"/>
          <w:highlight w:val="cyan"/>
        </w:rPr>
        <w:t>II</w:t>
      </w:r>
      <w:r w:rsidRPr="00BE4D96">
        <w:rPr>
          <w:rFonts w:asciiTheme="minorHAnsi" w:hAnsiTheme="minorHAnsi"/>
          <w:sz w:val="32"/>
          <w:szCs w:val="32"/>
          <w:highlight w:val="cyan"/>
        </w:rPr>
        <w:t>I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. PODVOZOK</w:t>
      </w:r>
      <w:r w:rsidRPr="00BE4D96">
        <w:rPr>
          <w:rFonts w:asciiTheme="minorHAnsi" w:hAnsiTheme="minorHAnsi"/>
          <w:sz w:val="32"/>
          <w:szCs w:val="32"/>
        </w:rPr>
        <w:t xml:space="preserve">                         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 </w:t>
      </w:r>
      <w:r w:rsidR="001D6627" w:rsidRPr="00BE4D96">
        <w:rPr>
          <w:rFonts w:asciiTheme="minorHAnsi" w:hAnsiTheme="minorHAnsi"/>
          <w:b/>
          <w:sz w:val="32"/>
          <w:szCs w:val="32"/>
        </w:rPr>
        <w:t>5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b/>
          <w:sz w:val="32"/>
          <w:szCs w:val="32"/>
          <w:lang w:eastAsia="sk-SK"/>
        </w:rPr>
        <w:t>b</w:t>
      </w:r>
      <w:r w:rsidR="000D2E4D" w:rsidRPr="00BE4D96">
        <w:rPr>
          <w:rFonts w:asciiTheme="minorHAnsi" w:hAnsiTheme="minorHAnsi"/>
          <w:sz w:val="32"/>
          <w:szCs w:val="32"/>
          <w:lang w:eastAsia="sk-SK"/>
        </w:rPr>
        <w:t xml:space="preserve">  </w:t>
      </w:r>
      <w:r w:rsidRPr="00BE4D96">
        <w:rPr>
          <w:rFonts w:asciiTheme="minorHAnsi" w:hAnsiTheme="minorHAnsi"/>
          <w:sz w:val="32"/>
          <w:szCs w:val="32"/>
          <w:highlight w:val="cyan"/>
        </w:rPr>
        <w:t>IX</w:t>
      </w:r>
      <w:r w:rsidR="00014D9A" w:rsidRPr="00BE4D96">
        <w:rPr>
          <w:rFonts w:asciiTheme="minorHAnsi" w:hAnsiTheme="minorHAnsi"/>
          <w:sz w:val="32"/>
          <w:szCs w:val="32"/>
          <w:highlight w:val="cyan"/>
        </w:rPr>
        <w:t xml:space="preserve">. </w:t>
      </w:r>
      <w:r w:rsidRPr="00BE4D96">
        <w:rPr>
          <w:rFonts w:asciiTheme="minorHAnsi" w:hAnsiTheme="minorHAnsi"/>
          <w:sz w:val="32"/>
          <w:szCs w:val="32"/>
          <w:highlight w:val="cyan"/>
        </w:rPr>
        <w:t xml:space="preserve"> </w:t>
      </w:r>
      <w:r w:rsidR="002A7BC8" w:rsidRPr="00BE4D96">
        <w:rPr>
          <w:rFonts w:asciiTheme="minorHAnsi" w:hAnsiTheme="minorHAnsi"/>
          <w:sz w:val="32"/>
          <w:szCs w:val="32"/>
          <w:highlight w:val="cyan"/>
        </w:rPr>
        <w:t>P</w:t>
      </w:r>
      <w:r w:rsidRPr="00BE4D96">
        <w:rPr>
          <w:rFonts w:asciiTheme="minorHAnsi" w:hAnsiTheme="minorHAnsi"/>
          <w:sz w:val="32"/>
          <w:szCs w:val="32"/>
          <w:highlight w:val="cyan"/>
        </w:rPr>
        <w:t>ATINA</w:t>
      </w:r>
      <w:r w:rsidR="00446EA8" w:rsidRPr="00BE4D96">
        <w:rPr>
          <w:rFonts w:asciiTheme="minorHAnsi" w:hAnsiTheme="minorHAnsi"/>
          <w:sz w:val="32"/>
          <w:szCs w:val="32"/>
        </w:rPr>
        <w:t xml:space="preserve">                                                     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  </w:t>
      </w:r>
      <w:r w:rsidR="0047141D" w:rsidRPr="00BE4D96">
        <w:rPr>
          <w:rFonts w:asciiTheme="minorHAnsi" w:hAnsiTheme="minorHAnsi"/>
          <w:b/>
          <w:sz w:val="32"/>
          <w:szCs w:val="32"/>
        </w:rPr>
        <w:t>10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 b</w:t>
      </w:r>
      <w:r w:rsidR="00B61C8C" w:rsidRPr="00BE4D96">
        <w:rPr>
          <w:rFonts w:asciiTheme="minorHAnsi" w:hAnsiTheme="minorHAnsi"/>
          <w:sz w:val="32"/>
          <w:szCs w:val="32"/>
        </w:rPr>
        <w:t xml:space="preserve">        </w:t>
      </w:r>
      <w:r w:rsidR="00133616" w:rsidRPr="00BE4D96">
        <w:rPr>
          <w:rFonts w:asciiTheme="minorHAnsi" w:hAnsiTheme="minorHAnsi"/>
          <w:sz w:val="32"/>
          <w:szCs w:val="32"/>
          <w:highlight w:val="cyan"/>
        </w:rPr>
        <w:t>X</w:t>
      </w:r>
      <w:r w:rsidR="000D2E4D" w:rsidRPr="00BE4D96">
        <w:rPr>
          <w:rFonts w:asciiTheme="minorHAnsi" w:hAnsiTheme="minorHAnsi"/>
          <w:sz w:val="32"/>
          <w:szCs w:val="32"/>
          <w:highlight w:val="cyan"/>
        </w:rPr>
        <w:t>. DOKUMENTÁCIA</w:t>
      </w:r>
      <w:r w:rsidR="000D2E4D" w:rsidRPr="00BE4D96">
        <w:rPr>
          <w:rFonts w:asciiTheme="minorHAnsi" w:hAnsiTheme="minorHAnsi"/>
          <w:sz w:val="32"/>
          <w:szCs w:val="32"/>
        </w:rPr>
        <w:t xml:space="preserve"> </w:t>
      </w:r>
      <w:r w:rsidRPr="00BE4D96">
        <w:rPr>
          <w:rFonts w:asciiTheme="minorHAnsi" w:hAnsiTheme="minorHAnsi"/>
          <w:sz w:val="32"/>
          <w:szCs w:val="32"/>
        </w:rPr>
        <w:t xml:space="preserve"> </w:t>
      </w:r>
      <w:r w:rsidR="000D2E4D" w:rsidRPr="00BE4D96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                   </w:t>
      </w:r>
      <w:r w:rsidR="000F1156" w:rsidRPr="00BE4D96">
        <w:rPr>
          <w:rFonts w:asciiTheme="minorHAnsi" w:hAnsiTheme="minorHAnsi"/>
          <w:sz w:val="32"/>
          <w:szCs w:val="32"/>
        </w:rPr>
        <w:t xml:space="preserve">  </w:t>
      </w:r>
      <w:r w:rsidR="000D2E4D" w:rsidRPr="00BE4D96">
        <w:rPr>
          <w:rFonts w:asciiTheme="minorHAnsi" w:hAnsiTheme="minorHAnsi"/>
          <w:b/>
          <w:sz w:val="32"/>
          <w:szCs w:val="32"/>
        </w:rPr>
        <w:t xml:space="preserve">1 b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2E4D" w:rsidRPr="00BE4D96" w:rsidRDefault="000D2E4D" w:rsidP="000D2E4D">
      <w:pPr>
        <w:rPr>
          <w:rFonts w:asciiTheme="minorHAnsi" w:hAnsiTheme="minorHAnsi"/>
          <w:sz w:val="32"/>
          <w:szCs w:val="32"/>
        </w:rPr>
      </w:pPr>
      <w:r w:rsidRPr="00BE4D96">
        <w:rPr>
          <w:rFonts w:asciiTheme="minorHAnsi" w:hAnsiTheme="minorHAnsi"/>
          <w:b/>
          <w:sz w:val="32"/>
          <w:szCs w:val="32"/>
        </w:rPr>
        <w:t xml:space="preserve">Najnižšou mierkou je 0, 5 bodu.                                                                                                                </w:t>
      </w:r>
      <w:r w:rsidR="00304D90" w:rsidRPr="00BE4D96">
        <w:rPr>
          <w:rFonts w:asciiTheme="minorHAnsi" w:hAnsiTheme="minorHAnsi"/>
          <w:b/>
          <w:sz w:val="32"/>
          <w:szCs w:val="32"/>
        </w:rPr>
        <w:t xml:space="preserve">                                </w:t>
      </w:r>
      <w:r w:rsidRPr="00BE4D96">
        <w:rPr>
          <w:rFonts w:asciiTheme="minorHAnsi" w:hAnsiTheme="minorHAnsi"/>
          <w:b/>
          <w:sz w:val="32"/>
          <w:szCs w:val="32"/>
        </w:rPr>
        <w:t xml:space="preserve"> </w:t>
      </w:r>
      <w:r w:rsidR="00DF76A6" w:rsidRPr="00BE4D96">
        <w:rPr>
          <w:rFonts w:asciiTheme="minorHAnsi" w:hAnsiTheme="minorHAnsi"/>
          <w:b/>
          <w:sz w:val="32"/>
          <w:szCs w:val="32"/>
        </w:rPr>
        <w:t xml:space="preserve"> </w:t>
      </w:r>
      <w:r w:rsidR="0047141D" w:rsidRPr="00BE4D96">
        <w:rPr>
          <w:rFonts w:asciiTheme="minorHAnsi" w:hAnsiTheme="minorHAnsi"/>
          <w:b/>
          <w:sz w:val="32"/>
          <w:szCs w:val="32"/>
        </w:rPr>
        <w:t xml:space="preserve"> </w:t>
      </w:r>
      <w:r w:rsidR="00DF76A6" w:rsidRPr="00BE4D96">
        <w:rPr>
          <w:rFonts w:asciiTheme="minorHAnsi" w:hAnsiTheme="minorHAnsi"/>
          <w:b/>
          <w:sz w:val="32"/>
          <w:szCs w:val="32"/>
        </w:rPr>
        <w:t xml:space="preserve"> </w:t>
      </w:r>
      <w:r w:rsidR="00396809" w:rsidRPr="00BE4D96">
        <w:rPr>
          <w:rFonts w:asciiTheme="minorHAnsi" w:hAnsiTheme="minorHAnsi"/>
          <w:b/>
          <w:sz w:val="32"/>
          <w:szCs w:val="32"/>
        </w:rPr>
        <w:t xml:space="preserve">    </w:t>
      </w:r>
      <w:r w:rsidRPr="00BE4D96">
        <w:rPr>
          <w:rFonts w:asciiTheme="minorHAnsi" w:hAnsiTheme="minorHAnsi"/>
          <w:b/>
          <w:sz w:val="32"/>
          <w:szCs w:val="32"/>
        </w:rPr>
        <w:t xml:space="preserve">spolu 100 b </w:t>
      </w:r>
    </w:p>
    <w:p w:rsidR="00304D90" w:rsidRPr="00BE4D96" w:rsidRDefault="000D2E4D" w:rsidP="00C812F3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                                                           </w:t>
      </w:r>
      <w:r w:rsidR="008E6D38" w:rsidRPr="00BE4D96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sz w:val="24"/>
          <w:szCs w:val="24"/>
        </w:rPr>
        <w:t xml:space="preserve">                            </w:t>
      </w:r>
    </w:p>
    <w:p w:rsidR="00304D90" w:rsidRPr="00BE4D96" w:rsidRDefault="00304D90" w:rsidP="00304D90">
      <w:pPr>
        <w:spacing w:after="0"/>
        <w:rPr>
          <w:rFonts w:asciiTheme="minorHAnsi" w:hAnsiTheme="minorHAnsi"/>
          <w:sz w:val="20"/>
          <w:szCs w:val="20"/>
        </w:rPr>
      </w:pPr>
    </w:p>
    <w:p w:rsidR="00DA1789" w:rsidRPr="00BE4D96" w:rsidRDefault="00DA1789" w:rsidP="00B61C8C">
      <w:pPr>
        <w:spacing w:after="0"/>
        <w:rPr>
          <w:rFonts w:asciiTheme="minorHAnsi" w:hAnsiTheme="minorHAnsi"/>
          <w:b/>
          <w:sz w:val="32"/>
          <w:szCs w:val="32"/>
          <w:u w:val="single"/>
        </w:rPr>
      </w:pPr>
    </w:p>
    <w:p w:rsidR="00C812F3" w:rsidRPr="00BE4D96" w:rsidRDefault="00C812F3" w:rsidP="00B61C8C">
      <w:pPr>
        <w:spacing w:after="0"/>
        <w:rPr>
          <w:rFonts w:asciiTheme="minorHAnsi" w:hAnsiTheme="minorHAnsi"/>
          <w:b/>
          <w:sz w:val="32"/>
          <w:szCs w:val="32"/>
          <w:u w:val="single"/>
        </w:rPr>
      </w:pPr>
    </w:p>
    <w:p w:rsidR="00C812F3" w:rsidRPr="00BE4D96" w:rsidRDefault="00C812F3" w:rsidP="00B61C8C">
      <w:pPr>
        <w:spacing w:after="0"/>
        <w:rPr>
          <w:rFonts w:asciiTheme="minorHAnsi" w:hAnsiTheme="minorHAnsi"/>
          <w:b/>
          <w:sz w:val="32"/>
          <w:szCs w:val="32"/>
          <w:u w:val="single"/>
        </w:rPr>
      </w:pPr>
    </w:p>
    <w:p w:rsidR="00C812F3" w:rsidRPr="00BE4D96" w:rsidRDefault="00C812F3" w:rsidP="00B61C8C">
      <w:pPr>
        <w:spacing w:after="0"/>
        <w:rPr>
          <w:rFonts w:asciiTheme="minorHAnsi" w:hAnsiTheme="minorHAnsi"/>
          <w:b/>
          <w:sz w:val="32"/>
          <w:szCs w:val="32"/>
          <w:u w:val="single"/>
        </w:rPr>
      </w:pPr>
    </w:p>
    <w:p w:rsidR="00B61C8C" w:rsidRPr="00BE4D96" w:rsidRDefault="00B61C8C" w:rsidP="00B61C8C">
      <w:pPr>
        <w:spacing w:after="0"/>
        <w:rPr>
          <w:rFonts w:asciiTheme="minorHAnsi" w:hAnsiTheme="minorHAnsi"/>
          <w:sz w:val="44"/>
          <w:szCs w:val="44"/>
        </w:rPr>
      </w:pPr>
      <w:r w:rsidRPr="00BE4D96">
        <w:rPr>
          <w:rFonts w:asciiTheme="minorHAnsi" w:hAnsiTheme="minorHAnsi"/>
          <w:b/>
          <w:sz w:val="32"/>
          <w:szCs w:val="32"/>
          <w:u w:val="single"/>
        </w:rPr>
        <w:t>Výklad bodovacieho systému</w:t>
      </w:r>
      <w:r w:rsidRPr="00BE4D96">
        <w:rPr>
          <w:rFonts w:asciiTheme="minorHAnsi" w:hAnsiTheme="minorHAnsi"/>
          <w:sz w:val="44"/>
          <w:szCs w:val="44"/>
        </w:rPr>
        <w:t xml:space="preserve">      </w:t>
      </w:r>
    </w:p>
    <w:p w:rsidR="00B61C8C" w:rsidRPr="00BE4D96" w:rsidRDefault="00B61C8C" w:rsidP="00B61C8C">
      <w:pPr>
        <w:spacing w:after="0"/>
        <w:rPr>
          <w:rFonts w:asciiTheme="minorHAnsi" w:hAnsiTheme="minorHAnsi"/>
          <w:b/>
          <w:sz w:val="26"/>
          <w:szCs w:val="26"/>
          <w:u w:val="single"/>
        </w:rPr>
      </w:pPr>
    </w:p>
    <w:p w:rsidR="00C812F3" w:rsidRPr="00BE4D96" w:rsidRDefault="00C812F3" w:rsidP="00C812F3">
      <w:pPr>
        <w:rPr>
          <w:rFonts w:asciiTheme="minorHAnsi" w:hAnsiTheme="minorHAnsi"/>
          <w:sz w:val="32"/>
          <w:szCs w:val="32"/>
          <w:u w:val="single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 xml:space="preserve">Výnimky pre kategórie - </w:t>
      </w:r>
      <w:proofErr w:type="spellStart"/>
      <w:r w:rsidRPr="00BE4D96">
        <w:rPr>
          <w:rFonts w:asciiTheme="minorHAnsi" w:hAnsiTheme="minorHAnsi"/>
          <w:b/>
          <w:sz w:val="26"/>
          <w:szCs w:val="26"/>
          <w:u w:val="single"/>
        </w:rPr>
        <w:t>Vitriňák</w:t>
      </w:r>
      <w:proofErr w:type="spellEnd"/>
      <w:r w:rsidRPr="00BE4D96">
        <w:rPr>
          <w:rFonts w:asciiTheme="minorHAnsi" w:hAnsiTheme="minorHAnsi"/>
          <w:b/>
          <w:bCs/>
          <w:sz w:val="26"/>
          <w:szCs w:val="26"/>
          <w:u w:val="single"/>
        </w:rPr>
        <w:t xml:space="preserve"> </w:t>
      </w:r>
      <w:r w:rsidRPr="00BE4D96">
        <w:rPr>
          <w:rFonts w:asciiTheme="minorHAnsi" w:hAnsiTheme="minorHAnsi"/>
          <w:b/>
          <w:bCs/>
          <w:sz w:val="32"/>
          <w:szCs w:val="32"/>
          <w:u w:val="single"/>
        </w:rPr>
        <w:t xml:space="preserve"> </w:t>
      </w:r>
      <w:r w:rsidRPr="00BE4D96">
        <w:rPr>
          <w:rFonts w:asciiTheme="minorHAnsi" w:hAnsiTheme="minorHAnsi"/>
          <w:sz w:val="32"/>
          <w:szCs w:val="32"/>
          <w:u w:val="single"/>
        </w:rPr>
        <w:t xml:space="preserve">                                                                             </w:t>
      </w:r>
    </w:p>
    <w:p w:rsidR="00C812F3" w:rsidRPr="00BE4D96" w:rsidRDefault="00C812F3" w:rsidP="00C812F3">
      <w:pPr>
        <w:rPr>
          <w:rFonts w:asciiTheme="minorHAnsi" w:hAnsiTheme="minorHAnsi"/>
          <w:sz w:val="24"/>
          <w:szCs w:val="24"/>
        </w:rPr>
      </w:pPr>
      <w:r w:rsidRPr="00BE4D96">
        <w:rPr>
          <w:rFonts w:asciiTheme="minorHAnsi" w:hAnsiTheme="minorHAnsi"/>
          <w:sz w:val="20"/>
          <w:szCs w:val="20"/>
        </w:rPr>
        <w:t xml:space="preserve">Model musí byť postavený v pozícii </w:t>
      </w:r>
      <w:r w:rsidRPr="00BE4D96">
        <w:rPr>
          <w:rFonts w:asciiTheme="minorHAnsi" w:hAnsiTheme="minorHAnsi"/>
          <w:b/>
          <w:sz w:val="20"/>
          <w:szCs w:val="20"/>
        </w:rPr>
        <w:t xml:space="preserve">"pripravený k štartu". </w:t>
      </w:r>
      <w:r w:rsidRPr="00BE4D96">
        <w:rPr>
          <w:rFonts w:asciiTheme="minorHAnsi" w:hAnsiTheme="minorHAnsi"/>
          <w:sz w:val="20"/>
          <w:szCs w:val="20"/>
        </w:rPr>
        <w:t xml:space="preserve"> Teda nie sú povolené žiadne odkryté detaily okrem otvorených krytov od priestorov posádky, vysunutých klapiek / slotov a rozhýbaných ovládacích  plôch. Preto sa v bodovacom systéme položka </w:t>
      </w:r>
      <w:proofErr w:type="spellStart"/>
      <w:r w:rsidRPr="00BE4D96">
        <w:rPr>
          <w:rFonts w:asciiTheme="minorHAnsi" w:hAnsiTheme="minorHAnsi"/>
          <w:sz w:val="20"/>
          <w:szCs w:val="20"/>
        </w:rPr>
        <w:t>VI.b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nehodnotí. V položke V. sa samotný motor hodnotí, iba pokiaľ je motor odhalený, alebo viditeľný z podstaty svojej konštrukcie. Je povolené použiť úpravy povrchu, ako nitovanie, prerytie panelov atď.</w:t>
      </w:r>
      <w:r w:rsidRPr="00BE4D96">
        <w:rPr>
          <w:rFonts w:asciiTheme="minorHAnsi" w:hAnsiTheme="minorHAnsi"/>
          <w:b/>
          <w:sz w:val="20"/>
          <w:szCs w:val="20"/>
        </w:rPr>
        <w:t xml:space="preserve"> Tak isto je povolené použiť úpravy detailov, alebo aj doplnky detailov, tie však nemajú vplyv na vyššie bodové hodnotenie.</w:t>
      </w:r>
      <w:r w:rsidRPr="00BE4D96">
        <w:rPr>
          <w:rFonts w:asciiTheme="minorHAnsi" w:hAnsiTheme="minorHAnsi"/>
          <w:sz w:val="20"/>
          <w:szCs w:val="20"/>
        </w:rPr>
        <w:t xml:space="preserve"> </w:t>
      </w:r>
    </w:p>
    <w:p w:rsidR="00C812F3" w:rsidRPr="00BE4D96" w:rsidRDefault="00C812F3" w:rsidP="00C812F3">
      <w:pPr>
        <w:spacing w:after="0"/>
        <w:rPr>
          <w:rFonts w:asciiTheme="minorHAnsi" w:hAnsiTheme="minorHAnsi"/>
          <w:b/>
          <w:bCs/>
          <w:sz w:val="20"/>
          <w:szCs w:val="20"/>
        </w:rPr>
      </w:pPr>
      <w:r w:rsidRPr="00BE4D96">
        <w:rPr>
          <w:rFonts w:asciiTheme="minorHAnsi" w:hAnsiTheme="minorHAnsi"/>
          <w:b/>
          <w:bCs/>
          <w:sz w:val="20"/>
          <w:szCs w:val="20"/>
        </w:rPr>
        <w:t>Povinná dokumentácia:</w:t>
      </w:r>
    </w:p>
    <w:p w:rsidR="00C812F3" w:rsidRPr="00BE4D96" w:rsidRDefault="00C812F3" w:rsidP="00C812F3">
      <w:pPr>
        <w:spacing w:after="0"/>
        <w:rPr>
          <w:rFonts w:asciiTheme="minorHAnsi" w:hAnsiTheme="minorHAnsi"/>
          <w:b/>
          <w:bCs/>
          <w:sz w:val="20"/>
          <w:szCs w:val="20"/>
        </w:rPr>
      </w:pPr>
      <w:r w:rsidRPr="00BE4D96">
        <w:rPr>
          <w:rFonts w:asciiTheme="minorHAnsi" w:hAnsiTheme="minorHAnsi"/>
          <w:bCs/>
          <w:sz w:val="20"/>
          <w:szCs w:val="20"/>
        </w:rPr>
        <w:t>1.</w:t>
      </w:r>
      <w:r w:rsidRPr="00BE4D96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>viac pohľadový technický výkres s pohľadmi na vysunutý podvozok spredu a zboku</w:t>
      </w:r>
      <w:r w:rsidR="004D136A" w:rsidRPr="00BE4D96">
        <w:rPr>
          <w:rFonts w:asciiTheme="minorHAnsi" w:hAnsiTheme="minorHAnsi"/>
          <w:sz w:val="20"/>
          <w:szCs w:val="20"/>
        </w:rPr>
        <w:t xml:space="preserve"> ( môže byť súčasťou návodu )                                                                                      </w:t>
      </w:r>
    </w:p>
    <w:p w:rsidR="00C812F3" w:rsidRPr="00BE4D96" w:rsidRDefault="00C812F3" w:rsidP="00C812F3">
      <w:pPr>
        <w:spacing w:after="0"/>
        <w:rPr>
          <w:rFonts w:asciiTheme="minorHAnsi" w:hAnsiTheme="minorHAnsi"/>
          <w:b/>
          <w:bCs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>2. stavebný návod modelu</w:t>
      </w:r>
    </w:p>
    <w:p w:rsidR="00C812F3" w:rsidRPr="00BE4D96" w:rsidRDefault="00C812F3" w:rsidP="00C812F3">
      <w:pPr>
        <w:spacing w:after="0"/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>3. schéma kamufláže</w:t>
      </w:r>
    </w:p>
    <w:p w:rsidR="00C812F3" w:rsidRPr="00BE4D96" w:rsidRDefault="00C812F3" w:rsidP="00C812F3">
      <w:pPr>
        <w:spacing w:after="0"/>
        <w:rPr>
          <w:rFonts w:asciiTheme="minorHAnsi" w:hAnsiTheme="minorHAnsi"/>
          <w:sz w:val="20"/>
          <w:szCs w:val="20"/>
        </w:rPr>
      </w:pPr>
    </w:p>
    <w:p w:rsidR="00C812F3" w:rsidRPr="00BE4D96" w:rsidRDefault="00C812F3" w:rsidP="00C812F3">
      <w:pPr>
        <w:spacing w:after="0"/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Keďže sa žiadna ďalšia dokumentácia </w:t>
      </w:r>
      <w:r w:rsidRPr="00BE4D96">
        <w:rPr>
          <w:rFonts w:asciiTheme="minorHAnsi" w:hAnsiTheme="minorHAnsi"/>
          <w:bCs/>
          <w:sz w:val="20"/>
          <w:szCs w:val="20"/>
        </w:rPr>
        <w:t xml:space="preserve">v kategóriách </w:t>
      </w:r>
      <w:proofErr w:type="spellStart"/>
      <w:r w:rsidRPr="00BE4D96">
        <w:rPr>
          <w:rFonts w:asciiTheme="minorHAnsi" w:hAnsiTheme="minorHAnsi"/>
          <w:bCs/>
          <w:sz w:val="20"/>
          <w:szCs w:val="20"/>
        </w:rPr>
        <w:t>Vitriňák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nepoužíva, </w:t>
      </w:r>
      <w:r w:rsidRPr="00BE4D96">
        <w:rPr>
          <w:rFonts w:asciiTheme="minorHAnsi" w:hAnsiTheme="minorHAnsi"/>
          <w:bCs/>
          <w:sz w:val="20"/>
          <w:szCs w:val="20"/>
        </w:rPr>
        <w:t>pri detailoch sa nehodnotí zhoda so vzorom, hodnotí sa iba čistota stavby, geometria a kvalita farebného prevedenia povrchu detailov. Preto nemôže byť model postavený „z </w:t>
      </w:r>
      <w:proofErr w:type="spellStart"/>
      <w:r w:rsidRPr="00BE4D96">
        <w:rPr>
          <w:rFonts w:asciiTheme="minorHAnsi" w:hAnsiTheme="minorHAnsi"/>
          <w:bCs/>
          <w:sz w:val="20"/>
          <w:szCs w:val="20"/>
        </w:rPr>
        <w:t>krabičky</w:t>
      </w:r>
      <w:proofErr w:type="spellEnd"/>
      <w:r w:rsidRPr="00BE4D96">
        <w:rPr>
          <w:rFonts w:asciiTheme="minorHAnsi" w:hAnsiTheme="minorHAnsi"/>
          <w:bCs/>
          <w:sz w:val="20"/>
          <w:szCs w:val="20"/>
        </w:rPr>
        <w:t xml:space="preserve">“, znevýhodnený voči modelu, ktorý je postavený s doplnkami, alebo úpravami detailov. </w:t>
      </w:r>
      <w:r w:rsidRPr="00BE4D96">
        <w:rPr>
          <w:rFonts w:asciiTheme="minorHAnsi" w:hAnsiTheme="minorHAnsi"/>
          <w:sz w:val="20"/>
          <w:szCs w:val="20"/>
        </w:rPr>
        <w:t xml:space="preserve">Napríklad: pri priestoroch posádky, model prevedený zo stavebnice, bez doplnkov, ak je prevedený bez chýb v geometrii, čistote stavby a remeselnom prevedení povrchu detailov, dostane plný počet bodov zo svojho dosiahnuteľného maxima tak isto, ako rovnako kvalitne prevedený model, ktorý má použité plechové, PUR alebo iné doplnky v priestoroch posádky. Zhoda so vzorom sa pri kamufláži porovnáva so schémou kamufláže, ktorá je povinná, ale môže byť kombinovaná s fotografiami konkrétneho stroja. V prípade ich vzájomnému rozporu, je smerodajná fotodokumentácia. V prípade doloženia fotodokumentácie, prevedenie opotrebenia a zašpinenia musí byť s ňou   v zhode, inak sa body nepridajú.  Položka X. Dokumentácia, sa pri kategóriách </w:t>
      </w:r>
      <w:proofErr w:type="spellStart"/>
      <w:r w:rsidRPr="00BE4D96">
        <w:rPr>
          <w:rFonts w:asciiTheme="minorHAnsi" w:hAnsiTheme="minorHAnsi"/>
          <w:sz w:val="20"/>
          <w:szCs w:val="20"/>
        </w:rPr>
        <w:t>Vitriňák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nehodnotí. </w:t>
      </w:r>
    </w:p>
    <w:p w:rsidR="008D1B17" w:rsidRPr="00BE4D96" w:rsidRDefault="008D1B17" w:rsidP="00B61C8C">
      <w:pPr>
        <w:spacing w:after="0"/>
        <w:rPr>
          <w:rFonts w:asciiTheme="minorHAnsi" w:hAnsiTheme="minorHAnsi"/>
          <w:b/>
          <w:sz w:val="26"/>
          <w:szCs w:val="26"/>
          <w:u w:val="single"/>
        </w:rPr>
      </w:pPr>
    </w:p>
    <w:p w:rsidR="00B61C8C" w:rsidRPr="00BE4D96" w:rsidRDefault="00B61C8C" w:rsidP="00B61C8C">
      <w:pPr>
        <w:spacing w:after="0"/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Zohľadnenie prácnosti</w:t>
      </w:r>
      <w:r w:rsidRPr="00BE4D96">
        <w:rPr>
          <w:rFonts w:asciiTheme="minorHAnsi" w:hAnsiTheme="minorHAnsi"/>
          <w:sz w:val="26"/>
          <w:szCs w:val="26"/>
        </w:rPr>
        <w:t xml:space="preserve">  </w:t>
      </w:r>
      <w:r w:rsidRPr="00BE4D96">
        <w:rPr>
          <w:rFonts w:asciiTheme="minorHAnsi" w:hAnsiTheme="minorHAnsi"/>
          <w:sz w:val="20"/>
          <w:szCs w:val="20"/>
        </w:rPr>
        <w:t xml:space="preserve">   </w:t>
      </w:r>
    </w:p>
    <w:p w:rsidR="00B61C8C" w:rsidRPr="00BE4D96" w:rsidRDefault="00B61C8C" w:rsidP="00B61C8C">
      <w:pPr>
        <w:shd w:val="clear" w:color="auto" w:fill="FFFFFF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/>
          <w:sz w:val="20"/>
          <w:szCs w:val="20"/>
        </w:rPr>
        <w:t xml:space="preserve">Bodovací systém zohľadňuje vyššiu prácnosť a náročnosť pri stavbe zložitých konštrukcií a detailnejších modelov, tak isto pri výbere náročnejších kamufláži a to pomocou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d</w:t>
      </w:r>
      <w:r w:rsidRPr="00BE4D96">
        <w:rPr>
          <w:rFonts w:asciiTheme="minorHAnsi" w:hAnsiTheme="minorHAnsi"/>
          <w:b/>
          <w:sz w:val="20"/>
          <w:szCs w:val="20"/>
          <w:lang w:eastAsia="sk-SK"/>
        </w:rPr>
        <w:t xml:space="preserve">osiahnuteľného bodového maxima (ďalej už len DBM). 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DBM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slúži ako systémový nástroj pre rozhodcov, aby vedeli nastaviť odstupňovanie prácnosti z hľadiska 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konštrukčnej náročnosti predlohy, prípadne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kvantitatívneho hľadiska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 detailnosti modelu a zložitosti zvolenej kamufláže,</w:t>
      </w:r>
      <w:r w:rsidRPr="00BE4D96">
        <w:rPr>
          <w:rFonts w:asciiTheme="minorHAnsi" w:hAnsiTheme="minorHAnsi" w:cs="Arial"/>
          <w:bCs/>
          <w:sz w:val="20"/>
          <w:szCs w:val="20"/>
          <w:lang w:eastAsia="sk-SK"/>
        </w:rPr>
        <w:t xml:space="preserve"> bez možnosti ďalšieho prihliadania počas hodnotenia. </w:t>
      </w:r>
      <w:r w:rsidRPr="00BE4D96">
        <w:rPr>
          <w:rFonts w:asciiTheme="minorHAnsi" w:hAnsiTheme="minorHAnsi"/>
          <w:sz w:val="20"/>
          <w:szCs w:val="20"/>
        </w:rPr>
        <w:t xml:space="preserve">Správne nastavenie DBM v kategóriách </w:t>
      </w:r>
      <w:proofErr w:type="spellStart"/>
      <w:r w:rsidRPr="00BE4D96">
        <w:rPr>
          <w:rFonts w:asciiTheme="minorHAnsi" w:hAnsiTheme="minorHAnsi"/>
          <w:b/>
          <w:sz w:val="20"/>
          <w:szCs w:val="20"/>
        </w:rPr>
        <w:t>I</w:t>
      </w:r>
      <w:r w:rsidR="00C5308E" w:rsidRPr="00BE4D96">
        <w:rPr>
          <w:rFonts w:asciiTheme="minorHAnsi" w:hAnsiTheme="minorHAnsi"/>
          <w:b/>
          <w:sz w:val="20"/>
          <w:szCs w:val="20"/>
        </w:rPr>
        <w:t>.b</w:t>
      </w:r>
      <w:proofErr w:type="spellEnd"/>
      <w:r w:rsidR="00C5308E" w:rsidRPr="00BE4D96">
        <w:rPr>
          <w:rFonts w:asciiTheme="minorHAnsi" w:hAnsiTheme="minorHAnsi"/>
          <w:sz w:val="20"/>
          <w:szCs w:val="20"/>
        </w:rPr>
        <w:t>,</w:t>
      </w:r>
      <w:r w:rsidR="00C5308E"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="00C5308E" w:rsidRPr="00BE4D96">
        <w:rPr>
          <w:rFonts w:asciiTheme="minorHAnsi" w:hAnsiTheme="minorHAnsi"/>
          <w:b/>
          <w:sz w:val="20"/>
          <w:szCs w:val="20"/>
        </w:rPr>
        <w:t>IV</w:t>
      </w:r>
      <w:r w:rsidRPr="00BE4D96">
        <w:rPr>
          <w:rFonts w:asciiTheme="minorHAnsi" w:hAnsiTheme="minorHAnsi"/>
          <w:b/>
          <w:sz w:val="20"/>
          <w:szCs w:val="20"/>
        </w:rPr>
        <w:t>.a</w:t>
      </w:r>
      <w:proofErr w:type="spellEnd"/>
      <w:r w:rsidRPr="00BE4D96">
        <w:rPr>
          <w:rFonts w:asciiTheme="minorHAnsi" w:hAnsiTheme="minorHAnsi"/>
          <w:sz w:val="20"/>
          <w:szCs w:val="20"/>
        </w:rPr>
        <w:t>,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Pr="00BE4D96">
        <w:rPr>
          <w:rFonts w:asciiTheme="minorHAnsi" w:hAnsiTheme="minorHAnsi"/>
          <w:b/>
          <w:sz w:val="20"/>
          <w:szCs w:val="20"/>
        </w:rPr>
        <w:t>I</w:t>
      </w:r>
      <w:r w:rsidR="00C5308E" w:rsidRPr="00BE4D96">
        <w:rPr>
          <w:rFonts w:asciiTheme="minorHAnsi" w:hAnsiTheme="minorHAnsi"/>
          <w:b/>
          <w:sz w:val="20"/>
          <w:szCs w:val="20"/>
        </w:rPr>
        <w:t>V</w:t>
      </w:r>
      <w:r w:rsidRPr="00BE4D96">
        <w:rPr>
          <w:rFonts w:asciiTheme="minorHAnsi" w:hAnsiTheme="minorHAnsi"/>
          <w:b/>
          <w:sz w:val="20"/>
          <w:szCs w:val="20"/>
        </w:rPr>
        <w:t>.b</w:t>
      </w:r>
      <w:proofErr w:type="spellEnd"/>
      <w:r w:rsidR="001D6627" w:rsidRPr="00BE4D96">
        <w:rPr>
          <w:rFonts w:asciiTheme="minorHAnsi" w:hAnsiTheme="minorHAnsi"/>
          <w:sz w:val="20"/>
          <w:szCs w:val="20"/>
        </w:rPr>
        <w:t>,</w:t>
      </w:r>
      <w:r w:rsidR="00C5308E" w:rsidRPr="00BE4D96">
        <w:rPr>
          <w:rFonts w:asciiTheme="minorHAnsi" w:hAnsiTheme="minorHAnsi"/>
          <w:sz w:val="20"/>
          <w:szCs w:val="20"/>
        </w:rPr>
        <w:t xml:space="preserve"> </w:t>
      </w:r>
      <w:r w:rsidR="00C5308E" w:rsidRPr="00BE4D96">
        <w:rPr>
          <w:rFonts w:asciiTheme="minorHAnsi" w:hAnsiTheme="minorHAnsi"/>
          <w:b/>
          <w:sz w:val="20"/>
          <w:szCs w:val="20"/>
        </w:rPr>
        <w:t>V.</w:t>
      </w:r>
      <w:r w:rsidRPr="00BE4D96">
        <w:rPr>
          <w:rFonts w:asciiTheme="minorHAnsi" w:hAnsiTheme="minorHAnsi"/>
          <w:sz w:val="20"/>
          <w:szCs w:val="20"/>
        </w:rPr>
        <w:t>,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396809" w:rsidRPr="00BE4D96">
        <w:rPr>
          <w:rFonts w:asciiTheme="minorHAnsi" w:hAnsiTheme="minorHAnsi"/>
          <w:b/>
          <w:sz w:val="20"/>
          <w:szCs w:val="20"/>
        </w:rPr>
        <w:t>V</w:t>
      </w:r>
      <w:r w:rsidR="00C5308E" w:rsidRPr="00BE4D96">
        <w:rPr>
          <w:rFonts w:asciiTheme="minorHAnsi" w:hAnsiTheme="minorHAnsi"/>
          <w:b/>
          <w:sz w:val="20"/>
          <w:szCs w:val="20"/>
        </w:rPr>
        <w:t>I</w:t>
      </w:r>
      <w:r w:rsidR="00396809" w:rsidRPr="00BE4D96">
        <w:rPr>
          <w:rFonts w:asciiTheme="minorHAnsi" w:hAnsiTheme="minorHAnsi"/>
          <w:b/>
          <w:sz w:val="20"/>
          <w:szCs w:val="20"/>
        </w:rPr>
        <w:t>.</w:t>
      </w:r>
      <w:r w:rsidR="00C5308E" w:rsidRPr="00BE4D96">
        <w:rPr>
          <w:rFonts w:asciiTheme="minorHAnsi" w:hAnsiTheme="minorHAnsi"/>
          <w:sz w:val="20"/>
          <w:szCs w:val="20"/>
        </w:rPr>
        <w:t xml:space="preserve"> a</w:t>
      </w:r>
      <w:r w:rsidR="00C5308E" w:rsidRPr="00BE4D96">
        <w:rPr>
          <w:rFonts w:asciiTheme="minorHAnsi" w:hAnsiTheme="minorHAnsi"/>
          <w:b/>
          <w:sz w:val="20"/>
          <w:szCs w:val="20"/>
        </w:rPr>
        <w:t xml:space="preserve"> VIII.</w:t>
      </w:r>
      <w:r w:rsidR="0040041B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 sa dosiahne pomocou zaradenia do príslušnej úrovne náročnosti a pridelením bodov, alebo </w:t>
      </w:r>
      <w:r w:rsidR="00682C60" w:rsidRPr="00BE4D96">
        <w:rPr>
          <w:rFonts w:asciiTheme="minorHAnsi" w:hAnsiTheme="minorHAnsi"/>
          <w:sz w:val="20"/>
          <w:szCs w:val="20"/>
        </w:rPr>
        <w:t xml:space="preserve">pridelením a spočítaním bodov. </w:t>
      </w:r>
      <w:r w:rsidRPr="00BE4D96">
        <w:rPr>
          <w:rFonts w:asciiTheme="minorHAnsi" w:hAnsiTheme="minorHAnsi"/>
          <w:sz w:val="20"/>
          <w:szCs w:val="20"/>
        </w:rPr>
        <w:t xml:space="preserve">Pri kategóriách detailov </w:t>
      </w:r>
      <w:proofErr w:type="spellStart"/>
      <w:r w:rsidR="001D6627" w:rsidRPr="00BE4D96">
        <w:rPr>
          <w:rFonts w:asciiTheme="minorHAnsi" w:hAnsiTheme="minorHAnsi"/>
          <w:b/>
          <w:sz w:val="20"/>
          <w:szCs w:val="20"/>
        </w:rPr>
        <w:t>I</w:t>
      </w:r>
      <w:r w:rsidRPr="00BE4D96">
        <w:rPr>
          <w:rFonts w:asciiTheme="minorHAnsi" w:hAnsiTheme="minorHAnsi"/>
          <w:b/>
          <w:sz w:val="20"/>
          <w:szCs w:val="20"/>
        </w:rPr>
        <w:t>.</w:t>
      </w:r>
      <w:r w:rsidR="00427152" w:rsidRPr="00BE4D96">
        <w:rPr>
          <w:rFonts w:asciiTheme="minorHAnsi" w:hAnsiTheme="minorHAnsi"/>
          <w:b/>
          <w:sz w:val="20"/>
          <w:szCs w:val="20"/>
        </w:rPr>
        <w:t>c</w:t>
      </w:r>
      <w:proofErr w:type="spellEnd"/>
      <w:r w:rsidRPr="00BE4D96">
        <w:rPr>
          <w:rFonts w:asciiTheme="minorHAnsi" w:hAnsiTheme="minorHAnsi"/>
          <w:sz w:val="20"/>
          <w:szCs w:val="20"/>
        </w:rPr>
        <w:t>,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Pr="00BE4D96">
        <w:rPr>
          <w:rFonts w:asciiTheme="minorHAnsi" w:hAnsiTheme="minorHAnsi"/>
          <w:b/>
          <w:sz w:val="20"/>
          <w:szCs w:val="20"/>
        </w:rPr>
        <w:t>V</w:t>
      </w:r>
      <w:r w:rsidR="001D6627" w:rsidRPr="00BE4D96">
        <w:rPr>
          <w:rFonts w:asciiTheme="minorHAnsi" w:hAnsiTheme="minorHAnsi"/>
          <w:b/>
          <w:sz w:val="20"/>
          <w:szCs w:val="20"/>
        </w:rPr>
        <w:t>I</w:t>
      </w:r>
      <w:r w:rsidR="00427152" w:rsidRPr="00BE4D96">
        <w:rPr>
          <w:rFonts w:asciiTheme="minorHAnsi" w:hAnsiTheme="minorHAnsi"/>
          <w:b/>
          <w:sz w:val="20"/>
          <w:szCs w:val="20"/>
        </w:rPr>
        <w:t>I</w:t>
      </w:r>
      <w:r w:rsidR="001E7266" w:rsidRPr="00BE4D96">
        <w:rPr>
          <w:rFonts w:asciiTheme="minorHAnsi" w:hAnsiTheme="minorHAnsi"/>
          <w:b/>
          <w:sz w:val="20"/>
          <w:szCs w:val="20"/>
        </w:rPr>
        <w:t>.</w:t>
      </w:r>
      <w:r w:rsidR="00427152" w:rsidRPr="00BE4D96">
        <w:rPr>
          <w:rFonts w:asciiTheme="minorHAnsi" w:hAnsiTheme="minorHAnsi"/>
          <w:b/>
          <w:sz w:val="20"/>
          <w:szCs w:val="20"/>
        </w:rPr>
        <w:t>a</w:t>
      </w:r>
      <w:proofErr w:type="spellEnd"/>
      <w:r w:rsidR="00427152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396809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b/>
          <w:sz w:val="20"/>
          <w:szCs w:val="20"/>
        </w:rPr>
        <w:t xml:space="preserve">a </w:t>
      </w:r>
      <w:proofErr w:type="spellStart"/>
      <w:r w:rsidRPr="00BE4D96">
        <w:rPr>
          <w:rFonts w:asciiTheme="minorHAnsi" w:hAnsiTheme="minorHAnsi"/>
          <w:b/>
          <w:sz w:val="20"/>
          <w:szCs w:val="20"/>
        </w:rPr>
        <w:t>V</w:t>
      </w:r>
      <w:r w:rsidR="00427152" w:rsidRPr="00BE4D96">
        <w:rPr>
          <w:rFonts w:asciiTheme="minorHAnsi" w:hAnsiTheme="minorHAnsi"/>
          <w:b/>
          <w:sz w:val="20"/>
          <w:szCs w:val="20"/>
        </w:rPr>
        <w:t>I</w:t>
      </w:r>
      <w:r w:rsidRPr="00BE4D96">
        <w:rPr>
          <w:rFonts w:asciiTheme="minorHAnsi" w:hAnsiTheme="minorHAnsi"/>
          <w:b/>
          <w:sz w:val="20"/>
          <w:szCs w:val="20"/>
        </w:rPr>
        <w:t>I.</w:t>
      </w:r>
      <w:r w:rsidR="00427152" w:rsidRPr="00BE4D96">
        <w:rPr>
          <w:rFonts w:asciiTheme="minorHAnsi" w:hAnsiTheme="minorHAnsi"/>
          <w:b/>
          <w:sz w:val="20"/>
          <w:szCs w:val="20"/>
        </w:rPr>
        <w:t>b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</w:t>
      </w:r>
      <w:r w:rsidR="00396809"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>sa DBM prideľuje na základe množstva a zložitosti hodnotených detailov. K správnemu nastaveniu DBM pri kategóriách detailov</w:t>
      </w:r>
      <w:r w:rsidR="00427152"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="00327B63" w:rsidRPr="00BE4D96">
        <w:rPr>
          <w:rFonts w:asciiTheme="minorHAnsi" w:hAnsiTheme="minorHAnsi"/>
          <w:b/>
          <w:sz w:val="20"/>
          <w:szCs w:val="20"/>
        </w:rPr>
        <w:t>I.</w:t>
      </w:r>
      <w:r w:rsidR="00427152" w:rsidRPr="00BE4D96">
        <w:rPr>
          <w:rFonts w:asciiTheme="minorHAnsi" w:hAnsiTheme="minorHAnsi"/>
          <w:b/>
          <w:sz w:val="20"/>
          <w:szCs w:val="20"/>
        </w:rPr>
        <w:t>c</w:t>
      </w:r>
      <w:proofErr w:type="spellEnd"/>
      <w:r w:rsidR="00327B63" w:rsidRPr="00BE4D96">
        <w:rPr>
          <w:rFonts w:asciiTheme="minorHAnsi" w:hAnsiTheme="minorHAnsi"/>
          <w:sz w:val="20"/>
          <w:szCs w:val="20"/>
        </w:rPr>
        <w:t>,</w:t>
      </w:r>
      <w:r w:rsidR="00327B63"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="00327B63" w:rsidRPr="00BE4D96">
        <w:rPr>
          <w:rFonts w:asciiTheme="minorHAnsi" w:hAnsiTheme="minorHAnsi"/>
          <w:b/>
          <w:sz w:val="20"/>
          <w:szCs w:val="20"/>
        </w:rPr>
        <w:t>V</w:t>
      </w:r>
      <w:r w:rsidR="00427152" w:rsidRPr="00BE4D96">
        <w:rPr>
          <w:rFonts w:asciiTheme="minorHAnsi" w:hAnsiTheme="minorHAnsi"/>
          <w:b/>
          <w:sz w:val="20"/>
          <w:szCs w:val="20"/>
        </w:rPr>
        <w:t>I</w:t>
      </w:r>
      <w:r w:rsidR="00327B63" w:rsidRPr="00BE4D96">
        <w:rPr>
          <w:rFonts w:asciiTheme="minorHAnsi" w:hAnsiTheme="minorHAnsi"/>
          <w:b/>
          <w:sz w:val="20"/>
          <w:szCs w:val="20"/>
        </w:rPr>
        <w:t>I</w:t>
      </w:r>
      <w:r w:rsidR="001E7266" w:rsidRPr="00BE4D96">
        <w:rPr>
          <w:rFonts w:asciiTheme="minorHAnsi" w:hAnsiTheme="minorHAnsi"/>
          <w:b/>
          <w:sz w:val="20"/>
          <w:szCs w:val="20"/>
        </w:rPr>
        <w:t>.</w:t>
      </w:r>
      <w:r w:rsidR="00427152" w:rsidRPr="00BE4D96">
        <w:rPr>
          <w:rFonts w:asciiTheme="minorHAnsi" w:hAnsiTheme="minorHAnsi"/>
          <w:b/>
          <w:sz w:val="20"/>
          <w:szCs w:val="20"/>
        </w:rPr>
        <w:t>a</w:t>
      </w:r>
      <w:proofErr w:type="spellEnd"/>
      <w:r w:rsidR="001E7266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327B63" w:rsidRPr="00BE4D96">
        <w:rPr>
          <w:rFonts w:asciiTheme="minorHAnsi" w:hAnsiTheme="minorHAnsi"/>
          <w:b/>
          <w:sz w:val="20"/>
          <w:szCs w:val="20"/>
        </w:rPr>
        <w:t xml:space="preserve"> a </w:t>
      </w:r>
      <w:proofErr w:type="spellStart"/>
      <w:r w:rsidR="00327B63" w:rsidRPr="00BE4D96">
        <w:rPr>
          <w:rFonts w:asciiTheme="minorHAnsi" w:hAnsiTheme="minorHAnsi"/>
          <w:b/>
          <w:sz w:val="20"/>
          <w:szCs w:val="20"/>
        </w:rPr>
        <w:t>VII.</w:t>
      </w:r>
      <w:r w:rsidR="00427152" w:rsidRPr="00BE4D96">
        <w:rPr>
          <w:rFonts w:asciiTheme="minorHAnsi" w:hAnsiTheme="minorHAnsi"/>
          <w:b/>
          <w:sz w:val="20"/>
          <w:szCs w:val="20"/>
        </w:rPr>
        <w:t>b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</w:t>
      </w:r>
      <w:r w:rsidR="00327B63"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>je potrebná</w:t>
      </w:r>
      <w:r w:rsidRPr="00BE4D96">
        <w:rPr>
          <w:rFonts w:asciiTheme="minorHAnsi" w:hAnsiTheme="minorHAnsi"/>
          <w:b/>
          <w:sz w:val="20"/>
          <w:szCs w:val="20"/>
        </w:rPr>
        <w:t xml:space="preserve"> voľba referenčných modelov (ďalej už len RM).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K výberu RM dochádza ešte pred samotným hodnotením modelov a to hneď po oficiálnom ukončení registrácie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.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Model ktorý v čase, keď rozhodcovia nastavujú RM ešte nie je registrovaný, resp. nenachádza sa na stole medzi ostatnými modelmi vo svojej kategórií, sa môže súťaže zúčastniť, avšak pri hodnotení, rozhodcovia vychádzajú z už prebehnutého nastavenia RM i keby oneskorený model mal vplyv na iné nastavenie RM. Za referenčné modely sa považujú tie modely,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ktoré sú z </w:t>
      </w:r>
      <w:r w:rsidRPr="00BE4D96">
        <w:rPr>
          <w:rFonts w:asciiTheme="minorHAnsi" w:hAnsiTheme="minorHAnsi"/>
          <w:sz w:val="20"/>
          <w:szCs w:val="20"/>
        </w:rPr>
        <w:t>konštrukčného hľadiska predlohy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, teda originálu stroja v jednotlivých kategóriách detailov najnáročnejšie/najjednoduchšie a ktoré sú zároveň na prvý pohľad z kvantitatívneho hľadiska modelu najdetailnejšie/najmenej detailné. Č</w:t>
      </w:r>
      <w:r w:rsidRPr="00BE4D96">
        <w:rPr>
          <w:rFonts w:asciiTheme="minorHAnsi" w:hAnsiTheme="minorHAnsi"/>
          <w:sz w:val="20"/>
          <w:szCs w:val="20"/>
        </w:rPr>
        <w:t xml:space="preserve">iže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majú v príslušnej kategórii detailov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potenciál</w:t>
      </w:r>
      <w:r w:rsidRPr="00BE4D96">
        <w:rPr>
          <w:rFonts w:asciiTheme="minorHAnsi" w:hAnsiTheme="minorHAnsi"/>
          <w:sz w:val="20"/>
          <w:szCs w:val="20"/>
        </w:rPr>
        <w:t xml:space="preserve"> získať najvyšší počet bodov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(ďalej už len RM+) </w:t>
      </w:r>
      <w:r w:rsidRPr="00BE4D96">
        <w:rPr>
          <w:rFonts w:asciiTheme="minorHAnsi" w:hAnsiTheme="minorHAnsi"/>
          <w:sz w:val="20"/>
          <w:szCs w:val="20"/>
        </w:rPr>
        <w:t>a naopak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najnižší počet bodov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(ďalej už len RM-)</w:t>
      </w:r>
      <w:r w:rsidRPr="00BE4D96">
        <w:rPr>
          <w:rFonts w:asciiTheme="minorHAnsi" w:hAnsiTheme="minorHAnsi"/>
          <w:sz w:val="20"/>
          <w:szCs w:val="20"/>
        </w:rPr>
        <w:t>.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Ako referenčná môže byť v každej kategórii detailov určená úplne iná dvojica modelov. Zároveň  je </w:t>
      </w:r>
      <w:r w:rsidRPr="00BE4D96">
        <w:rPr>
          <w:rFonts w:asciiTheme="minorHAnsi" w:hAnsiTheme="minorHAnsi"/>
          <w:sz w:val="20"/>
          <w:szCs w:val="20"/>
        </w:rPr>
        <w:t>DBM pre každú príslušnú kategóriu detailov stanovené vo vlastnom rozsahu a tento r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ozsah sa využíva v závislosti od </w:t>
      </w:r>
      <w:r w:rsidR="00C719A9">
        <w:rPr>
          <w:rFonts w:asciiTheme="minorHAnsi" w:hAnsiTheme="minorHAnsi" w:cs="Arial"/>
          <w:sz w:val="20"/>
          <w:szCs w:val="20"/>
          <w:lang w:eastAsia="sk-SK"/>
        </w:rPr>
        <w:t xml:space="preserve">veľkosti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rozdielov v náročnosti zúčastnených modelov. Pri hodnotení týchto detailov DBM vychádza z 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referenčného modelu s najnižším potenciálnym bodovým  ziskom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(RM-), čiže sa DBM nastaví najnižšie a pri ďalších modeloch sa pokračuje vzostupne. Vrchná hranica DBM nesmie byť využitá automaticky. </w:t>
      </w:r>
      <w:r w:rsidRPr="00BE4D96">
        <w:rPr>
          <w:rFonts w:asciiTheme="minorHAnsi" w:hAnsiTheme="minorHAnsi"/>
          <w:sz w:val="20"/>
          <w:szCs w:val="20"/>
        </w:rPr>
        <w:t xml:space="preserve">Keďže nastavenie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DBM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závisí od zúčastnených modelov, môže sa pri rôznej konkurencii modelov meniť .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Aby neprichádzalo k neprimeranému zohľadneniu prácnosti, vrchná hranica DBM resp. bodový rozsah v plnej miere sa použije iba vtedy, ak je medzi zúčastnenými modelmi taký veľký rozdiel v konštrukčnej náročnosti či kvantitatívnej detailnosti, že je potrebné využiť celý rozsah a naopak, sa v obmedzenej miere použije vtedy, keď je v konštrukčnej náročnosti medzi zúčastnenými modelmi </w:t>
      </w:r>
      <w:r w:rsidR="0025402C" w:rsidRPr="00BE4D96">
        <w:rPr>
          <w:rFonts w:asciiTheme="minorHAnsi" w:hAnsiTheme="minorHAnsi" w:cs="Arial"/>
          <w:sz w:val="20"/>
          <w:szCs w:val="20"/>
          <w:lang w:eastAsia="sk-SK"/>
        </w:rPr>
        <w:t xml:space="preserve">malý, alebo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minimálny rozdiel. </w:t>
      </w:r>
      <w:r w:rsidRPr="00BE4D96">
        <w:rPr>
          <w:rFonts w:asciiTheme="minorHAnsi" w:hAnsiTheme="minorHAnsi"/>
          <w:b/>
          <w:sz w:val="20"/>
          <w:szCs w:val="20"/>
        </w:rPr>
        <w:t xml:space="preserve">DBM sa nastavuje citlivo, odstupňujúc po 0,5 bode.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Preto jeden model má štartovaciu čiaru v konkrétnych detailoch napríklad </w:t>
      </w:r>
      <w:r w:rsidR="00327B63" w:rsidRPr="00BE4D96">
        <w:rPr>
          <w:rFonts w:asciiTheme="minorHAnsi" w:hAnsiTheme="minorHAnsi" w:cs="Arial"/>
          <w:b/>
          <w:sz w:val="20"/>
          <w:szCs w:val="20"/>
          <w:lang w:eastAsia="sk-SK"/>
        </w:rPr>
        <w:t>4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 b, ďalší </w:t>
      </w:r>
      <w:r w:rsidR="00327B63" w:rsidRPr="00BE4D96">
        <w:rPr>
          <w:rFonts w:asciiTheme="minorHAnsi" w:hAnsiTheme="minorHAnsi" w:cs="Arial"/>
          <w:b/>
          <w:sz w:val="20"/>
          <w:szCs w:val="20"/>
          <w:lang w:eastAsia="sk-SK"/>
        </w:rPr>
        <w:t>4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,5 b a ďalší </w:t>
      </w:r>
      <w:r w:rsidR="00327B63" w:rsidRPr="00BE4D96">
        <w:rPr>
          <w:rFonts w:asciiTheme="minorHAnsi" w:hAnsiTheme="minorHAnsi" w:cs="Arial"/>
          <w:b/>
          <w:sz w:val="20"/>
          <w:szCs w:val="20"/>
          <w:lang w:eastAsia="sk-SK"/>
        </w:rPr>
        <w:t>5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 b... Ďalej sa už body len  strhávajú, za nedostatky</w:t>
      </w:r>
      <w:r w:rsidR="00133616"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 v remeselnom spracovaní a zhode so vzorom.</w:t>
      </w:r>
    </w:p>
    <w:p w:rsidR="00B61C8C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b/>
          <w:sz w:val="20"/>
          <w:szCs w:val="20"/>
        </w:rPr>
        <w:t>Príklad:</w:t>
      </w:r>
      <w:r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b/>
          <w:sz w:val="20"/>
          <w:szCs w:val="20"/>
        </w:rPr>
        <w:t xml:space="preserve">Pri  </w:t>
      </w:r>
      <w:r w:rsidR="001062B8" w:rsidRPr="00BE4D96">
        <w:rPr>
          <w:rFonts w:asciiTheme="minorHAnsi" w:hAnsiTheme="minorHAnsi"/>
          <w:b/>
          <w:sz w:val="20"/>
          <w:szCs w:val="20"/>
        </w:rPr>
        <w:t>odkrytých častiach konštrukcie</w:t>
      </w:r>
      <w:r w:rsidR="00396809" w:rsidRPr="00BE4D96">
        <w:rPr>
          <w:rFonts w:asciiTheme="minorHAnsi" w:hAnsiTheme="minorHAnsi"/>
          <w:b/>
          <w:sz w:val="20"/>
          <w:szCs w:val="20"/>
        </w:rPr>
        <w:t xml:space="preserve"> ( </w:t>
      </w:r>
      <w:proofErr w:type="spellStart"/>
      <w:r w:rsidR="00396809" w:rsidRPr="00BE4D96">
        <w:rPr>
          <w:rFonts w:asciiTheme="minorHAnsi" w:hAnsiTheme="minorHAnsi"/>
          <w:b/>
          <w:sz w:val="20"/>
          <w:szCs w:val="20"/>
        </w:rPr>
        <w:t>VI.b</w:t>
      </w:r>
      <w:proofErr w:type="spellEnd"/>
      <w:r w:rsidR="00396809" w:rsidRPr="00BE4D96">
        <w:rPr>
          <w:rFonts w:asciiTheme="minorHAnsi" w:hAnsiTheme="minorHAnsi"/>
          <w:b/>
          <w:sz w:val="20"/>
          <w:szCs w:val="20"/>
        </w:rPr>
        <w:t xml:space="preserve"> )</w:t>
      </w:r>
      <w:r w:rsidR="001062B8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b/>
          <w:sz w:val="20"/>
          <w:szCs w:val="20"/>
        </w:rPr>
        <w:t>je bodový rozsah DBM 0,5-</w:t>
      </w:r>
      <w:r w:rsidR="009F3559" w:rsidRPr="00BE4D96">
        <w:rPr>
          <w:rFonts w:asciiTheme="minorHAnsi" w:hAnsiTheme="minorHAnsi"/>
          <w:b/>
          <w:sz w:val="20"/>
          <w:szCs w:val="20"/>
        </w:rPr>
        <w:t>6</w:t>
      </w:r>
      <w:r w:rsidRPr="00BE4D96">
        <w:rPr>
          <w:rFonts w:asciiTheme="minorHAnsi" w:hAnsiTheme="minorHAnsi"/>
          <w:b/>
          <w:sz w:val="20"/>
          <w:szCs w:val="20"/>
        </w:rPr>
        <w:t xml:space="preserve"> b.  </w:t>
      </w:r>
    </w:p>
    <w:p w:rsidR="000F1156" w:rsidRPr="00BE4D96" w:rsidRDefault="000F1156" w:rsidP="00B61C8C">
      <w:pPr>
        <w:rPr>
          <w:rFonts w:asciiTheme="minorHAnsi" w:hAnsiTheme="minorHAnsi"/>
          <w:sz w:val="20"/>
          <w:szCs w:val="20"/>
        </w:rPr>
      </w:pPr>
    </w:p>
    <w:p w:rsidR="00B61C8C" w:rsidRPr="00BE4D96" w:rsidRDefault="00B61C8C" w:rsidP="00B61C8C">
      <w:pPr>
        <w:rPr>
          <w:rFonts w:asciiTheme="minorHAnsi" w:hAnsiTheme="minorHAnsi"/>
          <w:b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>Pri účasti modelov: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Pr="00BE4D96">
        <w:rPr>
          <w:rFonts w:asciiTheme="minorHAnsi" w:hAnsiTheme="minorHAnsi"/>
          <w:sz w:val="20"/>
          <w:szCs w:val="20"/>
        </w:rPr>
        <w:t>Spitfire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(otvorený jeden malý guľomet), </w:t>
      </w:r>
      <w:r w:rsidR="001062B8" w:rsidRPr="00BE4D96">
        <w:rPr>
          <w:rFonts w:asciiTheme="minorHAnsi" w:hAnsiTheme="minorHAnsi"/>
          <w:sz w:val="20"/>
          <w:szCs w:val="20"/>
        </w:rPr>
        <w:t xml:space="preserve">F-16A ( otvorená malá inšpekčná krytka a veľký kryt </w:t>
      </w:r>
      <w:proofErr w:type="spellStart"/>
      <w:r w:rsidR="001062B8" w:rsidRPr="00BE4D96">
        <w:rPr>
          <w:rFonts w:asciiTheme="minorHAnsi" w:hAnsiTheme="minorHAnsi"/>
          <w:sz w:val="20"/>
          <w:szCs w:val="20"/>
        </w:rPr>
        <w:t>servo</w:t>
      </w:r>
      <w:proofErr w:type="spellEnd"/>
      <w:r w:rsidR="001062B8" w:rsidRPr="00BE4D96">
        <w:rPr>
          <w:rFonts w:asciiTheme="minorHAnsi" w:hAnsiTheme="minorHAnsi"/>
          <w:sz w:val="20"/>
          <w:szCs w:val="20"/>
        </w:rPr>
        <w:t xml:space="preserve"> motorov na smerovke), </w:t>
      </w:r>
      <w:proofErr w:type="spellStart"/>
      <w:r w:rsidRPr="00BE4D96">
        <w:rPr>
          <w:rFonts w:asciiTheme="minorHAnsi" w:hAnsiTheme="minorHAnsi"/>
          <w:sz w:val="20"/>
          <w:szCs w:val="20"/>
        </w:rPr>
        <w:t>Fw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190A (otvorené 2 vnútorné </w:t>
      </w:r>
      <w:r w:rsidR="005859A3" w:rsidRPr="00BE4D96">
        <w:rPr>
          <w:rFonts w:asciiTheme="minorHAnsi" w:hAnsiTheme="minorHAnsi"/>
          <w:sz w:val="20"/>
          <w:szCs w:val="20"/>
        </w:rPr>
        <w:t xml:space="preserve">a 2 vonkajšie </w:t>
      </w:r>
      <w:r w:rsidRPr="00BE4D96">
        <w:rPr>
          <w:rFonts w:asciiTheme="minorHAnsi" w:hAnsiTheme="minorHAnsi"/>
          <w:sz w:val="20"/>
          <w:szCs w:val="20"/>
        </w:rPr>
        <w:t>kanóny na krídlach, gu</w:t>
      </w:r>
      <w:r w:rsidR="005859A3" w:rsidRPr="00BE4D96">
        <w:rPr>
          <w:rFonts w:asciiTheme="minorHAnsi" w:hAnsiTheme="minorHAnsi"/>
          <w:sz w:val="20"/>
          <w:szCs w:val="20"/>
        </w:rPr>
        <w:t>ľ</w:t>
      </w:r>
      <w:r w:rsidRPr="00BE4D96">
        <w:rPr>
          <w:rFonts w:asciiTheme="minorHAnsi" w:hAnsiTheme="minorHAnsi"/>
          <w:sz w:val="20"/>
          <w:szCs w:val="20"/>
        </w:rPr>
        <w:t xml:space="preserve">omety v trupe a rádiostanica), F-18C ( odkryté dva </w:t>
      </w:r>
      <w:r w:rsidR="0025402C" w:rsidRPr="00BE4D96">
        <w:rPr>
          <w:rFonts w:asciiTheme="minorHAnsi" w:hAnsiTheme="minorHAnsi"/>
          <w:sz w:val="20"/>
          <w:szCs w:val="20"/>
        </w:rPr>
        <w:t xml:space="preserve">veľké </w:t>
      </w:r>
      <w:r w:rsidRPr="00BE4D96">
        <w:rPr>
          <w:rFonts w:asciiTheme="minorHAnsi" w:hAnsiTheme="minorHAnsi"/>
          <w:sz w:val="20"/>
          <w:szCs w:val="20"/>
        </w:rPr>
        <w:t xml:space="preserve">panely s elektronikou), </w:t>
      </w:r>
      <w:proofErr w:type="spellStart"/>
      <w:r w:rsidRPr="00BE4D96">
        <w:rPr>
          <w:rFonts w:asciiTheme="minorHAnsi" w:hAnsiTheme="minorHAnsi"/>
          <w:sz w:val="20"/>
          <w:szCs w:val="20"/>
        </w:rPr>
        <w:t>Nieuport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11 ( nemá nič odkryté), </w:t>
      </w:r>
      <w:proofErr w:type="spellStart"/>
      <w:r w:rsidRPr="00BE4D96">
        <w:rPr>
          <w:rFonts w:asciiTheme="minorHAnsi" w:hAnsiTheme="minorHAnsi"/>
          <w:sz w:val="20"/>
          <w:szCs w:val="20"/>
        </w:rPr>
        <w:t>Bf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109G (odkrytá rádiostanica)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zvolia rozhodcovia  ako </w:t>
      </w:r>
      <w:r w:rsidRPr="00BE4D96">
        <w:rPr>
          <w:rFonts w:asciiTheme="minorHAnsi" w:hAnsiTheme="minorHAnsi"/>
          <w:b/>
          <w:sz w:val="20"/>
          <w:szCs w:val="20"/>
        </w:rPr>
        <w:t>RM-</w:t>
      </w:r>
      <w:r w:rsidR="0025402C" w:rsidRPr="00BE4D96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25402C" w:rsidRPr="00BE4D96">
        <w:rPr>
          <w:rFonts w:asciiTheme="minorHAnsi" w:hAnsiTheme="minorHAnsi"/>
          <w:sz w:val="20"/>
          <w:szCs w:val="20"/>
        </w:rPr>
        <w:t>Spitfire</w:t>
      </w:r>
      <w:proofErr w:type="spellEnd"/>
      <w:r w:rsidR="0025402C" w:rsidRPr="00BE4D96">
        <w:rPr>
          <w:rFonts w:asciiTheme="minorHAnsi" w:hAnsiTheme="minorHAnsi"/>
          <w:sz w:val="20"/>
          <w:szCs w:val="20"/>
        </w:rPr>
        <w:t xml:space="preserve"> a </w:t>
      </w:r>
      <w:r w:rsidR="0025402C" w:rsidRPr="00BE4D96">
        <w:rPr>
          <w:rFonts w:asciiTheme="minorHAnsi" w:hAnsiTheme="minorHAnsi"/>
          <w:b/>
          <w:sz w:val="20"/>
          <w:szCs w:val="20"/>
        </w:rPr>
        <w:t>RM+</w:t>
      </w:r>
      <w:r w:rsidR="0025402C" w:rsidRPr="00BE4D96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25402C" w:rsidRPr="00BE4D96">
        <w:rPr>
          <w:rFonts w:asciiTheme="minorHAnsi" w:hAnsiTheme="minorHAnsi"/>
          <w:sz w:val="20"/>
          <w:szCs w:val="20"/>
        </w:rPr>
        <w:t>Fw</w:t>
      </w:r>
      <w:proofErr w:type="spellEnd"/>
      <w:r w:rsidR="0025402C" w:rsidRPr="00BE4D96">
        <w:rPr>
          <w:rFonts w:asciiTheme="minorHAnsi" w:hAnsiTheme="minorHAnsi"/>
          <w:sz w:val="20"/>
          <w:szCs w:val="20"/>
        </w:rPr>
        <w:t xml:space="preserve"> 190. Takže </w:t>
      </w:r>
      <w:r w:rsidRPr="00BE4D96">
        <w:rPr>
          <w:rFonts w:asciiTheme="minorHAnsi" w:hAnsiTheme="minorHAnsi"/>
          <w:sz w:val="20"/>
          <w:szCs w:val="20"/>
        </w:rPr>
        <w:t xml:space="preserve">vychádzajú z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DBM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 iba </w:t>
      </w:r>
      <w:r w:rsidRPr="00BE4D96">
        <w:rPr>
          <w:rFonts w:asciiTheme="minorHAnsi" w:hAnsiTheme="minorHAnsi"/>
          <w:b/>
          <w:sz w:val="20"/>
          <w:szCs w:val="20"/>
          <w:lang w:eastAsia="sk-SK"/>
        </w:rPr>
        <w:t xml:space="preserve">v rozsahu 0,5-4 b </w:t>
      </w:r>
      <w:r w:rsidRPr="00BE4D96">
        <w:rPr>
          <w:rFonts w:asciiTheme="minorHAnsi" w:hAnsiTheme="minorHAnsi"/>
          <w:sz w:val="20"/>
          <w:szCs w:val="20"/>
        </w:rPr>
        <w:t xml:space="preserve">a nastavia DBM pre jednotlivé modely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od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RM-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 vzostupne</w:t>
      </w:r>
      <w:r w:rsidRPr="00BE4D96">
        <w:rPr>
          <w:rFonts w:asciiTheme="minorHAnsi" w:hAnsiTheme="minorHAnsi"/>
          <w:sz w:val="20"/>
          <w:szCs w:val="20"/>
        </w:rPr>
        <w:t>:</w:t>
      </w:r>
      <w:r w:rsidRPr="00BE4D96">
        <w:rPr>
          <w:rFonts w:asciiTheme="minorHAnsi" w:hAnsi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BE4D96">
        <w:rPr>
          <w:rFonts w:asciiTheme="minorHAnsi" w:hAnsiTheme="minorHAnsi"/>
          <w:sz w:val="20"/>
          <w:szCs w:val="20"/>
        </w:rPr>
        <w:t>Nieuport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11 – nie je hodnotený, preto že nemá odkryté priestory s výzbrojou, </w:t>
      </w:r>
      <w:proofErr w:type="spellStart"/>
      <w:r w:rsidRPr="00BE4D96">
        <w:rPr>
          <w:rFonts w:asciiTheme="minorHAnsi" w:hAnsiTheme="minorHAnsi"/>
          <w:sz w:val="20"/>
          <w:szCs w:val="20"/>
        </w:rPr>
        <w:t>Spitfire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 -</w:t>
      </w:r>
      <w:r w:rsidRPr="00BE4D96">
        <w:rPr>
          <w:rFonts w:asciiTheme="minorHAnsi" w:hAnsiTheme="minorHAnsi"/>
          <w:b/>
          <w:sz w:val="20"/>
          <w:szCs w:val="20"/>
        </w:rPr>
        <w:t>0,5 b</w:t>
      </w:r>
      <w:r w:rsidRPr="00BE4D96">
        <w:rPr>
          <w:rFonts w:asciiTheme="minorHAnsi" w:hAnsiTheme="minorHAnsi"/>
          <w:sz w:val="20"/>
          <w:szCs w:val="20"/>
        </w:rPr>
        <w:t xml:space="preserve">, </w:t>
      </w:r>
      <w:proofErr w:type="spellStart"/>
      <w:r w:rsidRPr="00BE4D96">
        <w:rPr>
          <w:rFonts w:asciiTheme="minorHAnsi" w:hAnsiTheme="minorHAnsi"/>
          <w:sz w:val="20"/>
          <w:szCs w:val="20"/>
        </w:rPr>
        <w:t>Bf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109G -</w:t>
      </w:r>
      <w:r w:rsidRPr="00BE4D96">
        <w:rPr>
          <w:rFonts w:asciiTheme="minorHAnsi" w:hAnsiTheme="minorHAnsi"/>
          <w:b/>
          <w:sz w:val="20"/>
          <w:szCs w:val="20"/>
        </w:rPr>
        <w:t xml:space="preserve">1 b, </w:t>
      </w:r>
      <w:r w:rsidR="001062B8" w:rsidRPr="00BE4D96">
        <w:rPr>
          <w:rFonts w:asciiTheme="minorHAnsi" w:hAnsiTheme="minorHAnsi"/>
          <w:sz w:val="20"/>
          <w:szCs w:val="20"/>
        </w:rPr>
        <w:t>F-16A -</w:t>
      </w:r>
      <w:r w:rsidR="001062B8" w:rsidRPr="00BE4D96">
        <w:rPr>
          <w:rFonts w:asciiTheme="minorHAnsi" w:hAnsiTheme="minorHAnsi"/>
          <w:b/>
          <w:sz w:val="20"/>
          <w:szCs w:val="20"/>
        </w:rPr>
        <w:t xml:space="preserve"> 1,5b</w:t>
      </w:r>
      <w:r w:rsidR="001062B8" w:rsidRPr="00BE4D96">
        <w:rPr>
          <w:rFonts w:asciiTheme="minorHAnsi" w:hAnsiTheme="minorHAnsi"/>
          <w:sz w:val="20"/>
          <w:szCs w:val="20"/>
        </w:rPr>
        <w:t>,</w:t>
      </w:r>
      <w:r w:rsidR="001062B8" w:rsidRPr="00BE4D96">
        <w:rPr>
          <w:rFonts w:asciiTheme="minorHAnsi" w:hAnsiTheme="minorHAnsi"/>
          <w:b/>
          <w:sz w:val="20"/>
          <w:szCs w:val="20"/>
        </w:rPr>
        <w:t xml:space="preserve">  </w:t>
      </w:r>
      <w:r w:rsidRPr="00BE4D96">
        <w:rPr>
          <w:rFonts w:asciiTheme="minorHAnsi" w:hAnsiTheme="minorHAnsi"/>
          <w:sz w:val="20"/>
          <w:szCs w:val="20"/>
        </w:rPr>
        <w:t xml:space="preserve">F-18C – </w:t>
      </w:r>
      <w:r w:rsidRPr="00BE4D96">
        <w:rPr>
          <w:rFonts w:asciiTheme="minorHAnsi" w:hAnsiTheme="minorHAnsi"/>
          <w:b/>
          <w:sz w:val="20"/>
          <w:szCs w:val="20"/>
        </w:rPr>
        <w:t>2 b</w:t>
      </w:r>
      <w:r w:rsidRPr="00BE4D96">
        <w:rPr>
          <w:rFonts w:asciiTheme="minorHAnsi" w:hAnsiTheme="minorHAnsi"/>
          <w:sz w:val="20"/>
          <w:szCs w:val="20"/>
        </w:rPr>
        <w:t xml:space="preserve">, 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 w:rsidRPr="00BE4D96">
        <w:rPr>
          <w:rFonts w:asciiTheme="minorHAnsi" w:hAnsiTheme="minorHAnsi"/>
          <w:sz w:val="20"/>
          <w:szCs w:val="20"/>
        </w:rPr>
        <w:t>Fw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190A -</w:t>
      </w:r>
      <w:r w:rsidR="009F3559"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b/>
          <w:sz w:val="20"/>
          <w:szCs w:val="20"/>
        </w:rPr>
        <w:t xml:space="preserve">4 b </w:t>
      </w:r>
      <w:r w:rsidRPr="00BE4D96">
        <w:rPr>
          <w:rFonts w:asciiTheme="minorHAnsi" w:hAnsiTheme="minorHAnsi"/>
          <w:sz w:val="20"/>
          <w:szCs w:val="20"/>
        </w:rPr>
        <w:t>a vr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chná hranica DBM – </w:t>
      </w:r>
      <w:r w:rsidR="009F3559" w:rsidRPr="00BE4D96">
        <w:rPr>
          <w:rFonts w:asciiTheme="minorHAnsi" w:hAnsiTheme="minorHAnsi" w:cs="Arial"/>
          <w:b/>
          <w:sz w:val="20"/>
          <w:szCs w:val="20"/>
          <w:lang w:eastAsia="sk-SK"/>
        </w:rPr>
        <w:t>6</w:t>
      </w:r>
      <w:r w:rsidR="001062B8"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b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ostáva nevyužitá.</w:t>
      </w:r>
    </w:p>
    <w:p w:rsidR="00B61C8C" w:rsidRPr="00BE4D96" w:rsidRDefault="00B61C8C" w:rsidP="00B61C8C">
      <w:pPr>
        <w:rPr>
          <w:rFonts w:asciiTheme="minorHAnsi" w:hAnsiTheme="minorHAnsi"/>
          <w:sz w:val="26"/>
          <w:szCs w:val="26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 xml:space="preserve">Strhávanie bodov za chyby a nedostatky </w:t>
      </w:r>
      <w:r w:rsidRPr="00BE4D96">
        <w:rPr>
          <w:rFonts w:asciiTheme="minorHAnsi" w:hAnsiTheme="minorHAnsi"/>
          <w:sz w:val="26"/>
          <w:szCs w:val="26"/>
        </w:rPr>
        <w:t xml:space="preserve"> </w:t>
      </w:r>
    </w:p>
    <w:p w:rsidR="00B61C8C" w:rsidRPr="00BE4D96" w:rsidRDefault="00B61C8C" w:rsidP="00B61C8C">
      <w:pPr>
        <w:rPr>
          <w:rFonts w:asciiTheme="minorHAnsi" w:hAnsiTheme="minorHAnsi"/>
          <w:b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>Vo všetkých kategóriách detailov I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="00A951A6" w:rsidRPr="00BE4D96">
        <w:rPr>
          <w:rFonts w:asciiTheme="minorHAnsi" w:hAnsiTheme="minorHAnsi"/>
          <w:sz w:val="20"/>
          <w:szCs w:val="20"/>
        </w:rPr>
        <w:t xml:space="preserve">. </w:t>
      </w:r>
      <w:r w:rsidRPr="00BE4D96">
        <w:rPr>
          <w:rFonts w:asciiTheme="minorHAnsi" w:hAnsiTheme="minorHAnsi"/>
          <w:sz w:val="20"/>
          <w:szCs w:val="20"/>
        </w:rPr>
        <w:t>- V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 xml:space="preserve">. a v kategóriách povrchovej úpravy. </w:t>
      </w:r>
      <w:proofErr w:type="spellStart"/>
      <w:r w:rsidRPr="00BE4D96">
        <w:rPr>
          <w:rFonts w:asciiTheme="minorHAnsi" w:hAnsiTheme="minorHAnsi"/>
          <w:sz w:val="20"/>
          <w:szCs w:val="20"/>
        </w:rPr>
        <w:t>V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I.b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a  </w:t>
      </w:r>
      <w:proofErr w:type="spellStart"/>
      <w:r w:rsidRPr="00BE4D96">
        <w:rPr>
          <w:rFonts w:asciiTheme="minorHAnsi" w:hAnsiTheme="minorHAnsi"/>
          <w:sz w:val="20"/>
          <w:szCs w:val="20"/>
        </w:rPr>
        <w:t>V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I.c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, sa body najprv podľa DBM pridelia </w:t>
      </w:r>
      <w:r w:rsidR="002D1F1D" w:rsidRPr="00BE4D96">
        <w:rPr>
          <w:rFonts w:asciiTheme="minorHAnsi" w:hAnsiTheme="minorHAnsi"/>
          <w:sz w:val="20"/>
          <w:szCs w:val="20"/>
        </w:rPr>
        <w:t xml:space="preserve">                   </w:t>
      </w:r>
      <w:r w:rsidRPr="00BE4D96">
        <w:rPr>
          <w:rFonts w:asciiTheme="minorHAnsi" w:hAnsiTheme="minorHAnsi"/>
          <w:sz w:val="20"/>
          <w:szCs w:val="20"/>
        </w:rPr>
        <w:t xml:space="preserve">a až následne sa strhávajú </w:t>
      </w:r>
      <w:r w:rsidR="007D546C" w:rsidRPr="00BE4D96">
        <w:rPr>
          <w:rFonts w:asciiTheme="minorHAnsi" w:hAnsiTheme="minorHAnsi"/>
          <w:sz w:val="20"/>
          <w:szCs w:val="20"/>
        </w:rPr>
        <w:t>za</w:t>
      </w:r>
      <w:r w:rsidRPr="00BE4D96">
        <w:rPr>
          <w:rFonts w:asciiTheme="minorHAnsi" w:hAnsiTheme="minorHAnsi"/>
          <w:sz w:val="20"/>
          <w:szCs w:val="20"/>
        </w:rPr>
        <w:t xml:space="preserve"> nedostatk</w:t>
      </w:r>
      <w:r w:rsidR="007D546C" w:rsidRPr="00BE4D96">
        <w:rPr>
          <w:rFonts w:asciiTheme="minorHAnsi" w:hAnsiTheme="minorHAnsi"/>
          <w:sz w:val="20"/>
          <w:szCs w:val="20"/>
        </w:rPr>
        <w:t>y v zhode so vzorom, prípadne slabom remeselnom prevedení</w:t>
      </w:r>
      <w:r w:rsidRPr="00BE4D96">
        <w:rPr>
          <w:rFonts w:asciiTheme="minorHAnsi" w:hAnsiTheme="minorHAnsi"/>
          <w:sz w:val="20"/>
          <w:szCs w:val="20"/>
        </w:rPr>
        <w:t xml:space="preserve">. V </w:t>
      </w:r>
      <w:r w:rsidR="007D546C" w:rsidRPr="00BE4D96">
        <w:rPr>
          <w:rFonts w:asciiTheme="minorHAnsi" w:hAnsiTheme="minorHAnsi"/>
          <w:sz w:val="20"/>
          <w:szCs w:val="20"/>
        </w:rPr>
        <w:t xml:space="preserve">geometrii I., čistote stavby II. a </w:t>
      </w:r>
      <w:r w:rsidRPr="00BE4D96">
        <w:rPr>
          <w:rFonts w:asciiTheme="minorHAnsi" w:hAnsiTheme="minorHAnsi"/>
          <w:sz w:val="20"/>
          <w:szCs w:val="20"/>
        </w:rPr>
        <w:t xml:space="preserve">zhotovení povrchu </w:t>
      </w:r>
      <w:proofErr w:type="spellStart"/>
      <w:r w:rsidRPr="00BE4D96">
        <w:rPr>
          <w:rFonts w:asciiTheme="minorHAnsi" w:hAnsiTheme="minorHAnsi"/>
          <w:sz w:val="20"/>
          <w:szCs w:val="20"/>
        </w:rPr>
        <w:t>VI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.a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sa body iba strhávajú</w:t>
      </w:r>
      <w:r w:rsidR="00327B63" w:rsidRPr="00BE4D96">
        <w:rPr>
          <w:rFonts w:asciiTheme="minorHAnsi" w:hAnsiTheme="minorHAnsi"/>
          <w:sz w:val="20"/>
          <w:szCs w:val="20"/>
        </w:rPr>
        <w:t xml:space="preserve"> za chyby</w:t>
      </w:r>
      <w:r w:rsidRPr="00BE4D96">
        <w:rPr>
          <w:rFonts w:asciiTheme="minorHAnsi" w:hAnsiTheme="minorHAnsi"/>
          <w:sz w:val="20"/>
          <w:szCs w:val="20"/>
        </w:rPr>
        <w:t xml:space="preserve">. V </w:t>
      </w:r>
      <w:r w:rsidR="00BB4ADE" w:rsidRPr="00BE4D96">
        <w:rPr>
          <w:rFonts w:asciiTheme="minorHAnsi" w:hAnsiTheme="minorHAnsi"/>
          <w:sz w:val="20"/>
          <w:szCs w:val="20"/>
        </w:rPr>
        <w:t>p</w:t>
      </w:r>
      <w:r w:rsidRPr="00BE4D96">
        <w:rPr>
          <w:rFonts w:asciiTheme="minorHAnsi" w:hAnsiTheme="minorHAnsi"/>
          <w:sz w:val="20"/>
          <w:szCs w:val="20"/>
        </w:rPr>
        <w:t xml:space="preserve">atine  </w:t>
      </w:r>
      <w:proofErr w:type="spellStart"/>
      <w:r w:rsidRPr="00BE4D96">
        <w:rPr>
          <w:rFonts w:asciiTheme="minorHAnsi" w:hAnsiTheme="minorHAnsi"/>
          <w:sz w:val="20"/>
          <w:szCs w:val="20"/>
        </w:rPr>
        <w:t>VI</w:t>
      </w:r>
      <w:r w:rsidR="00327B63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.d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sa naopak body iba pridávajú. Body sa strhávajú rovnako pri všetkých kategóriách, </w:t>
      </w:r>
      <w:r w:rsidRPr="00BE4D96">
        <w:rPr>
          <w:rFonts w:asciiTheme="minorHAnsi" w:hAnsiTheme="minorHAnsi"/>
          <w:b/>
          <w:sz w:val="20"/>
          <w:szCs w:val="20"/>
        </w:rPr>
        <w:t xml:space="preserve">žiadna kategória sa nepostihuje viac, alebo menej. </w:t>
      </w:r>
      <w:r w:rsidRPr="00BE4D96">
        <w:rPr>
          <w:rFonts w:asciiTheme="minorHAnsi" w:hAnsiTheme="minorHAnsi"/>
          <w:sz w:val="20"/>
          <w:szCs w:val="20"/>
        </w:rPr>
        <w:t>Body za chyby v geometrii, čistote stavby, remeselnom prevedení detailov, povrchu, alebo logickosti konfigurácie,  či nedostatky v zhode so vzorom,</w:t>
      </w:r>
      <w:r w:rsidR="002D1F1D" w:rsidRPr="00BE4D96">
        <w:rPr>
          <w:rFonts w:asciiTheme="minorHAnsi" w:hAnsiTheme="minorHAnsi"/>
          <w:sz w:val="20"/>
          <w:szCs w:val="20"/>
        </w:rPr>
        <w:t xml:space="preserve">                     </w:t>
      </w:r>
      <w:r w:rsidRPr="00BE4D96">
        <w:rPr>
          <w:rFonts w:asciiTheme="minorHAnsi" w:hAnsiTheme="minorHAnsi"/>
          <w:sz w:val="20"/>
          <w:szCs w:val="20"/>
        </w:rPr>
        <w:t xml:space="preserve"> sa strhávajú v rozsahu:</w:t>
      </w:r>
      <w:r w:rsidRPr="00BE4D96">
        <w:rPr>
          <w:rFonts w:asciiTheme="minorHAnsi" w:hAnsiTheme="minorHAnsi"/>
          <w:b/>
          <w:sz w:val="20"/>
          <w:szCs w:val="20"/>
        </w:rPr>
        <w:t xml:space="preserve">  </w:t>
      </w:r>
    </w:p>
    <w:p w:rsidR="00B257F8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- 0,5b minimálna ale viditeľná chyba                                                                                                                                                                        - 1b väčšia chyba                                                                                                                                                                                                                     - 1,5b veľká chyba                                                                                                                                                                                                                     - 2b veľmi veľká a zásadná chyba                        </w:t>
      </w:r>
    </w:p>
    <w:p w:rsidR="00B257F8" w:rsidRPr="00BE4D96" w:rsidRDefault="00B257F8" w:rsidP="00A25641">
      <w:pPr>
        <w:rPr>
          <w:rFonts w:asciiTheme="minorHAnsi" w:hAnsiTheme="minorHAnsi"/>
        </w:rPr>
      </w:pPr>
      <w:r w:rsidRPr="00BE4D96">
        <w:rPr>
          <w:rFonts w:asciiTheme="minorHAnsi" w:hAnsiTheme="minorHAnsi"/>
          <w:sz w:val="20"/>
          <w:szCs w:val="20"/>
        </w:rPr>
        <w:t>V prípade rovnosti výsledných bodov dvoch, alebo viacerých modelov, musí byť určené ich poradie. To sa určí tým, že v poradí vyššie sa umiestni model, ktorý má nižší súčet strhnutých bodov za geometriu a čistotu stavby. V prípade rovnosti strhnutých bodov za geometriu a čistotu, sa určí poradie podľa výšky strhnutých bodov za zhodu kamufláže a povrch. Ak by aj tu prišlo k rovnako strhnutým bodom, poradie určí výška strhnutých bodov za prevedenie detailov.  Ako posledná možnosť pri rovnosti všetkých strhnutých bodov o výslednom poradí rozhodne prehľadnosť a usporiadanie podkladov.</w:t>
      </w:r>
      <w:r w:rsidRPr="00BE4D96">
        <w:rPr>
          <w:rFonts w:asciiTheme="minorHAnsi" w:hAnsiTheme="minorHAnsi"/>
        </w:rPr>
        <w:t xml:space="preserve">    </w:t>
      </w:r>
    </w:p>
    <w:p w:rsidR="000F1156" w:rsidRPr="00BE4D96" w:rsidRDefault="000F1156" w:rsidP="00A25641">
      <w:pPr>
        <w:rPr>
          <w:rFonts w:asciiTheme="minorHAnsi" w:hAnsiTheme="minorHAnsi"/>
        </w:rPr>
      </w:pPr>
      <w:r w:rsidRPr="00BE4D96">
        <w:rPr>
          <w:rFonts w:asciiTheme="minorHAnsi" w:hAnsiTheme="minorHAnsi"/>
          <w:b/>
          <w:sz w:val="32"/>
          <w:szCs w:val="32"/>
          <w:u w:val="single"/>
        </w:rPr>
        <w:t>Vysvetlenie pojmov bodovacieho systému</w:t>
      </w:r>
      <w:r w:rsidRPr="00BE4D96">
        <w:rPr>
          <w:rFonts w:asciiTheme="minorHAnsi" w:hAnsiTheme="minorHAnsi"/>
          <w:sz w:val="44"/>
          <w:szCs w:val="44"/>
        </w:rPr>
        <w:t xml:space="preserve">      </w:t>
      </w:r>
    </w:p>
    <w:p w:rsidR="00A25641" w:rsidRPr="00BE4D96" w:rsidRDefault="00A25641" w:rsidP="00A25641">
      <w:pPr>
        <w:rPr>
          <w:rFonts w:asciiTheme="minorHAnsi" w:hAnsiTheme="minorHAnsi"/>
          <w:sz w:val="26"/>
          <w:szCs w:val="26"/>
        </w:rPr>
      </w:pPr>
      <w:proofErr w:type="spellStart"/>
      <w:r w:rsidRPr="00BE4D96">
        <w:rPr>
          <w:rFonts w:asciiTheme="minorHAnsi" w:hAnsiTheme="minorHAnsi"/>
          <w:b/>
          <w:sz w:val="26"/>
          <w:szCs w:val="26"/>
          <w:u w:val="single"/>
        </w:rPr>
        <w:t>I.a</w:t>
      </w:r>
      <w:proofErr w:type="spellEnd"/>
      <w:r w:rsidRPr="00BE4D96">
        <w:rPr>
          <w:rFonts w:asciiTheme="minorHAnsi" w:hAnsiTheme="minorHAnsi"/>
          <w:b/>
          <w:sz w:val="26"/>
          <w:szCs w:val="26"/>
          <w:u w:val="single"/>
        </w:rPr>
        <w:t xml:space="preserve">  Zhotovenie povrchu</w:t>
      </w:r>
      <w:r w:rsidRPr="00BE4D96">
        <w:rPr>
          <w:rFonts w:asciiTheme="minorHAnsi" w:hAnsiTheme="minorHAnsi"/>
          <w:sz w:val="26"/>
          <w:szCs w:val="26"/>
        </w:rPr>
        <w:t xml:space="preserve"> </w:t>
      </w:r>
    </w:p>
    <w:p w:rsidR="00A25641" w:rsidRPr="00BE4D96" w:rsidRDefault="00A25641" w:rsidP="00A25641">
      <w:pPr>
        <w:rPr>
          <w:rFonts w:asciiTheme="minorHAnsi" w:hAnsiTheme="minorHAnsi"/>
          <w:b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Posudzuje sa zhotovenie povrchu z pohľadu kvality a čistoty nástreku. Chyby ako mastné fľaky,  obtlačky prstov, prestrieknutie, krupička/pomaranč, škvrny po riedidle, prestriekanie odlúpenej farby, nečistoty a prachové zrnká zafixované v povrchu, atď. 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3D1BBC" w:rsidRPr="00BE4D96">
        <w:rPr>
          <w:rFonts w:asciiTheme="minorHAnsi" w:hAnsiTheme="minorHAnsi"/>
          <w:sz w:val="20"/>
          <w:szCs w:val="20"/>
        </w:rPr>
        <w:t>Ďalej kvalita vyhotovenia všetkého výsostného označenia, popisov, čísiel, symbolov</w:t>
      </w:r>
      <w:r w:rsidR="00427152" w:rsidRPr="00BE4D96">
        <w:rPr>
          <w:rFonts w:asciiTheme="minorHAnsi" w:hAnsiTheme="minorHAnsi"/>
          <w:sz w:val="20"/>
          <w:szCs w:val="20"/>
        </w:rPr>
        <w:t xml:space="preserve">, </w:t>
      </w:r>
      <w:r w:rsidR="006A11DD" w:rsidRPr="00BE4D96">
        <w:rPr>
          <w:rFonts w:asciiTheme="minorHAnsi" w:hAnsiTheme="minorHAnsi"/>
          <w:sz w:val="20"/>
          <w:szCs w:val="20"/>
        </w:rPr>
        <w:t xml:space="preserve">kódov, </w:t>
      </w:r>
      <w:r w:rsidR="00427152" w:rsidRPr="00BE4D96">
        <w:rPr>
          <w:rFonts w:asciiTheme="minorHAnsi" w:hAnsiTheme="minorHAnsi"/>
          <w:sz w:val="20"/>
          <w:szCs w:val="20"/>
        </w:rPr>
        <w:t xml:space="preserve">kresieb atď. </w:t>
      </w:r>
      <w:r w:rsidR="003D1BBC" w:rsidRPr="00BE4D96">
        <w:rPr>
          <w:rFonts w:asciiTheme="minorHAnsi" w:hAnsiTheme="minorHAnsi"/>
          <w:sz w:val="20"/>
          <w:szCs w:val="20"/>
        </w:rPr>
        <w:t xml:space="preserve">ako priľnutie (striebrenie), splynutie s povrchom (schodíky, kopírovanie rytia a nitovania). </w:t>
      </w:r>
      <w:r w:rsidRPr="00BE4D96">
        <w:rPr>
          <w:rFonts w:asciiTheme="minorHAnsi" w:hAnsiTheme="minorHAnsi"/>
          <w:b/>
          <w:sz w:val="20"/>
          <w:szCs w:val="20"/>
        </w:rPr>
        <w:t xml:space="preserve">                              </w:t>
      </w:r>
    </w:p>
    <w:p w:rsidR="00A25641" w:rsidRPr="00BE4D96" w:rsidRDefault="00A25641" w:rsidP="00A25641">
      <w:pPr>
        <w:jc w:val="both"/>
        <w:rPr>
          <w:rFonts w:asciiTheme="minorHAnsi" w:hAnsiTheme="minorHAnsi"/>
          <w:sz w:val="26"/>
          <w:szCs w:val="26"/>
        </w:rPr>
      </w:pPr>
      <w:proofErr w:type="spellStart"/>
      <w:r w:rsidRPr="00BE4D96">
        <w:rPr>
          <w:rFonts w:asciiTheme="minorHAnsi" w:hAnsiTheme="minorHAnsi"/>
          <w:b/>
          <w:sz w:val="26"/>
          <w:szCs w:val="26"/>
          <w:u w:val="single"/>
        </w:rPr>
        <w:t>I.b</w:t>
      </w:r>
      <w:proofErr w:type="spellEnd"/>
      <w:r w:rsidRPr="00BE4D96">
        <w:rPr>
          <w:rFonts w:asciiTheme="minorHAnsi" w:hAnsiTheme="minorHAnsi"/>
          <w:b/>
          <w:sz w:val="26"/>
          <w:szCs w:val="26"/>
          <w:u w:val="single"/>
        </w:rPr>
        <w:t xml:space="preserve">  Zhoda kamufláže </w:t>
      </w:r>
    </w:p>
    <w:p w:rsidR="00A25641" w:rsidRPr="00BE4D96" w:rsidRDefault="00A25641" w:rsidP="00A25641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Zhoda kamufláže sa dokladuje povinne schémou kamufláže, prípadne fotkami konkrétneho stroja, alebo kombináciou oboch. Posudzuje sa tvarová, rozmerová a pozičná presnosť farebných polí, škvŕn, farebných doplnkov a zhoda farebných odtieňov. Správnosť odtieňov sa posudzuje s rezervou, body sa strhávajú len pri naozaj výrazne odlišnom odtieni, alebo úplne nesprávne použitej farbe. V prípade doloženia fotodokumentácie aj schémy kamufláže a ich vzájomnému rozporu, je smerodajná fotodokumentácia. V zhode s originálom sa zohľadňuje aj náročnosť zvolenej kamufláže. K náročnosti zvolenej kamufláže sa prihliada systémovo, odstupňovaním možného bodového zisku podľa počtu základných farebných polí a náročnosťou ich aplikácie ( prechody medzi farbami, ostré alebo striekané difúzne, rovné alebo zvlnené ). Keďže jednofarebný stroj ( napr. celostrieborný ) nemá ako stratiť body za zhodu s originálom, je jeho bodový potenciál najnižší. Ak má model </w:t>
      </w:r>
      <w:r w:rsidRPr="00BE4D96">
        <w:rPr>
          <w:rFonts w:asciiTheme="minorHAnsi" w:hAnsiTheme="minorHAnsi"/>
          <w:b/>
          <w:sz w:val="20"/>
          <w:szCs w:val="20"/>
        </w:rPr>
        <w:t>viacero farebných doplnkov</w:t>
      </w:r>
      <w:r w:rsidRPr="00BE4D96">
        <w:rPr>
          <w:rFonts w:asciiTheme="minorHAnsi" w:hAnsiTheme="minorHAnsi"/>
          <w:sz w:val="20"/>
          <w:szCs w:val="20"/>
        </w:rPr>
        <w:t xml:space="preserve"> ( rozlišovacie alebo ozdobné farebné doplnky, opravy povrchu, niektoré panely iných farieb ), alebo </w:t>
      </w:r>
      <w:r w:rsidRPr="00BE4D96">
        <w:rPr>
          <w:rFonts w:asciiTheme="minorHAnsi" w:hAnsiTheme="minorHAnsi"/>
          <w:b/>
          <w:sz w:val="20"/>
          <w:szCs w:val="20"/>
        </w:rPr>
        <w:t>iným spôsobom náročnú kamufláž</w:t>
      </w:r>
      <w:r w:rsidRPr="00BE4D96">
        <w:rPr>
          <w:rFonts w:asciiTheme="minorHAnsi" w:hAnsiTheme="minorHAnsi"/>
          <w:sz w:val="20"/>
          <w:szCs w:val="20"/>
        </w:rPr>
        <w:t xml:space="preserve"> (škvrny, hady, digitál) rozhodcovia zvážia výšku percentuálneho podielu týchto farebných doplnkov, na celkovej kamufláži, alebo náročnosť zvolenej kamufláže a pridelia modelu </w:t>
      </w:r>
      <w:r w:rsidRPr="00BE4D96">
        <w:rPr>
          <w:rFonts w:asciiTheme="minorHAnsi" w:hAnsiTheme="minorHAnsi"/>
          <w:b/>
          <w:sz w:val="20"/>
          <w:szCs w:val="20"/>
        </w:rPr>
        <w:t xml:space="preserve">0,5-1 bod </w:t>
      </w:r>
      <w:r w:rsidRPr="00BE4D96">
        <w:rPr>
          <w:rFonts w:asciiTheme="minorHAnsi" w:hAnsiTheme="minorHAnsi"/>
          <w:sz w:val="20"/>
          <w:szCs w:val="20"/>
        </w:rPr>
        <w:t xml:space="preserve">navyše. Model s kovovým povrchom (NMF) sa radí do príslušnej skupiny kamufláži, podľa počtu použitých odtieňov kovu, tak isto v závislosti od množstva rozlíšených panelov. </w:t>
      </w:r>
    </w:p>
    <w:p w:rsidR="00A25641" w:rsidRPr="00C719A9" w:rsidRDefault="00A25641" w:rsidP="00A25641">
      <w:pPr>
        <w:rPr>
          <w:rFonts w:asciiTheme="minorHAnsi" w:hAnsiTheme="minorHAnsi"/>
          <w:b/>
          <w:sz w:val="26"/>
          <w:szCs w:val="26"/>
          <w:u w:val="single"/>
        </w:rPr>
      </w:pPr>
      <w:proofErr w:type="spellStart"/>
      <w:r w:rsidRPr="00C719A9">
        <w:rPr>
          <w:rFonts w:asciiTheme="minorHAnsi" w:hAnsiTheme="minorHAnsi"/>
          <w:b/>
          <w:sz w:val="26"/>
          <w:szCs w:val="26"/>
          <w:u w:val="single"/>
        </w:rPr>
        <w:t>I.c</w:t>
      </w:r>
      <w:proofErr w:type="spellEnd"/>
      <w:r w:rsidRPr="00C719A9">
        <w:rPr>
          <w:rFonts w:asciiTheme="minorHAnsi" w:hAnsiTheme="minorHAnsi"/>
          <w:b/>
          <w:sz w:val="26"/>
          <w:szCs w:val="26"/>
          <w:u w:val="single"/>
        </w:rPr>
        <w:t xml:space="preserve">  </w:t>
      </w:r>
      <w:r w:rsidR="007B703D" w:rsidRPr="00C719A9">
        <w:rPr>
          <w:rFonts w:asciiTheme="minorHAnsi" w:hAnsiTheme="minorHAnsi"/>
          <w:b/>
          <w:sz w:val="26"/>
          <w:szCs w:val="26"/>
          <w:u w:val="single"/>
        </w:rPr>
        <w:t>Zhoda výsostného označenia</w:t>
      </w:r>
    </w:p>
    <w:p w:rsidR="00A25641" w:rsidRPr="00BE4D96" w:rsidRDefault="00A25641" w:rsidP="00A25641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V zhode so vzorom </w:t>
      </w:r>
      <w:r w:rsidR="00003879" w:rsidRPr="00BE4D96">
        <w:rPr>
          <w:rFonts w:asciiTheme="minorHAnsi" w:hAnsiTheme="minorHAnsi"/>
          <w:sz w:val="20"/>
          <w:szCs w:val="20"/>
        </w:rPr>
        <w:t xml:space="preserve">pozičná, </w:t>
      </w:r>
      <w:r w:rsidRPr="00BE4D96">
        <w:rPr>
          <w:rFonts w:asciiTheme="minorHAnsi" w:hAnsiTheme="minorHAnsi"/>
          <w:sz w:val="20"/>
          <w:szCs w:val="20"/>
        </w:rPr>
        <w:t>tvarová</w:t>
      </w:r>
      <w:r w:rsidR="00427152" w:rsidRPr="00BE4D96">
        <w:rPr>
          <w:rFonts w:asciiTheme="minorHAnsi" w:hAnsiTheme="minorHAnsi"/>
          <w:sz w:val="20"/>
          <w:szCs w:val="20"/>
        </w:rPr>
        <w:t xml:space="preserve"> ( vycentrovanie, súmernosť )</w:t>
      </w:r>
      <w:r w:rsidRPr="00BE4D96">
        <w:rPr>
          <w:rFonts w:asciiTheme="minorHAnsi" w:hAnsiTheme="minorHAnsi"/>
          <w:sz w:val="20"/>
          <w:szCs w:val="20"/>
        </w:rPr>
        <w:t>, rozmerová</w:t>
      </w:r>
      <w:r w:rsidR="00003879" w:rsidRPr="00BE4D96">
        <w:rPr>
          <w:rFonts w:asciiTheme="minorHAnsi" w:hAnsiTheme="minorHAnsi"/>
          <w:sz w:val="20"/>
          <w:szCs w:val="20"/>
        </w:rPr>
        <w:t xml:space="preserve"> a farebná </w:t>
      </w:r>
      <w:r w:rsidRPr="00BE4D96">
        <w:rPr>
          <w:rFonts w:asciiTheme="minorHAnsi" w:hAnsiTheme="minorHAnsi"/>
          <w:sz w:val="20"/>
          <w:szCs w:val="20"/>
        </w:rPr>
        <w:t>presnosť  výsostného označenia, symbolov, popisov, výstražného označenia, chodníčkov, sériových čísiel, identifikačných kódov, čísiel, ozdobných nápisov a kresieb.</w:t>
      </w:r>
    </w:p>
    <w:p w:rsidR="000F1156" w:rsidRPr="00BE4D96" w:rsidRDefault="000F1156" w:rsidP="00A25641">
      <w:pPr>
        <w:rPr>
          <w:rFonts w:asciiTheme="minorHAnsi" w:hAnsiTheme="minorHAnsi"/>
          <w:b/>
          <w:sz w:val="26"/>
          <w:szCs w:val="26"/>
          <w:u w:val="single"/>
        </w:rPr>
      </w:pPr>
    </w:p>
    <w:p w:rsidR="00A25641" w:rsidRPr="00BE4D96" w:rsidRDefault="00A25641" w:rsidP="00A25641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II. Čistota stavby</w:t>
      </w:r>
      <w:r w:rsidRPr="00BE4D96">
        <w:rPr>
          <w:rFonts w:asciiTheme="minorHAnsi" w:hAnsiTheme="minorHAnsi"/>
          <w:sz w:val="20"/>
          <w:szCs w:val="20"/>
        </w:rPr>
        <w:t xml:space="preserve"> </w:t>
      </w:r>
    </w:p>
    <w:p w:rsidR="00A25641" w:rsidRPr="00BE4D96" w:rsidRDefault="00A25641" w:rsidP="00A25641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Posudzuje sa čistota lepenia, tmelenia, brúsenia a leštenia hlavných lepených spojov a všetkých detailov. Ďalej chyby ako stopy po lepidle, škrabance, prepadliny, praskliny, zle začistené deliace roviny na detailoch, nerovnomerné, nedotiahnuté/pretiahnuté či zdvojené rytie panelov, nitovania, </w:t>
      </w:r>
      <w:proofErr w:type="spellStart"/>
      <w:r w:rsidRPr="00BE4D96">
        <w:rPr>
          <w:rFonts w:asciiTheme="minorHAnsi" w:hAnsiTheme="minorHAnsi"/>
          <w:sz w:val="20"/>
          <w:szCs w:val="20"/>
        </w:rPr>
        <w:t>plátovania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plechov, šitia poťahu, nerealistické zvlnenie povrchu )                                                                                                                         Pri otvorených krytoch jednotlivých konštrukčných častí, sa čistota stavby hodnotí tu.                                                                                   </w:t>
      </w:r>
    </w:p>
    <w:p w:rsidR="000F1156" w:rsidRPr="00BE4D96" w:rsidRDefault="000F1156" w:rsidP="00DA1789">
      <w:pPr>
        <w:rPr>
          <w:rFonts w:asciiTheme="minorHAnsi" w:hAnsiTheme="minorHAnsi"/>
          <w:b/>
          <w:sz w:val="26"/>
          <w:szCs w:val="26"/>
          <w:u w:val="single"/>
        </w:rPr>
      </w:pPr>
    </w:p>
    <w:p w:rsidR="00DA1789" w:rsidRPr="00BE4D96" w:rsidRDefault="00A25641" w:rsidP="00DA1789">
      <w:pPr>
        <w:rPr>
          <w:rFonts w:asciiTheme="minorHAnsi" w:hAnsiTheme="minorHAnsi"/>
          <w:b/>
          <w:sz w:val="26"/>
          <w:szCs w:val="26"/>
          <w:u w:val="single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II</w:t>
      </w:r>
      <w:r w:rsidR="00DA1789" w:rsidRPr="00BE4D96">
        <w:rPr>
          <w:rFonts w:asciiTheme="minorHAnsi" w:hAnsiTheme="minorHAnsi"/>
          <w:b/>
          <w:sz w:val="26"/>
          <w:szCs w:val="26"/>
          <w:u w:val="single"/>
        </w:rPr>
        <w:t xml:space="preserve">I. Geometria                                                                                                                                                                                                          </w:t>
      </w:r>
    </w:p>
    <w:p w:rsidR="00DA1789" w:rsidRPr="00BE4D96" w:rsidRDefault="00DA1789" w:rsidP="00DA1789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Posudzuje sa správnosť uhlov a presná vzájomná poloha hlavných konštrukčných častí stroja. Krídiel, VCHP, ZCHP, prídavných nosných a stabilizačných plôch a všetkých detailov, vrátane geometrie odkrytých detailov a ich krytov. Ďalej obrysová a tvarová presnosť, pozičná a rozmerová správnosť rytia panelov, nitovania, portov ( krivé rytie panelov, nitovanie, </w:t>
      </w:r>
      <w:proofErr w:type="spellStart"/>
      <w:r w:rsidRPr="00BE4D96">
        <w:rPr>
          <w:rFonts w:asciiTheme="minorHAnsi" w:hAnsiTheme="minorHAnsi"/>
          <w:sz w:val="20"/>
          <w:szCs w:val="20"/>
        </w:rPr>
        <w:t>plátovanie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plechov, plátnový poťah ) </w:t>
      </w:r>
      <w:r w:rsidR="008D1B17" w:rsidRPr="00BE4D96">
        <w:rPr>
          <w:rFonts w:asciiTheme="minorHAnsi" w:hAnsiTheme="minorHAnsi"/>
          <w:sz w:val="20"/>
          <w:szCs w:val="20"/>
        </w:rPr>
        <w:t xml:space="preserve">Pri otvorených krytoch jednotlivých konštrukčných častí, sa geometria hodnotí tu. </w:t>
      </w:r>
      <w:r w:rsidRPr="00BE4D96">
        <w:rPr>
          <w:rFonts w:asciiTheme="minorHAnsi" w:hAnsiTheme="minorHAnsi"/>
          <w:sz w:val="20"/>
          <w:szCs w:val="20"/>
        </w:rPr>
        <w:t xml:space="preserve">Základným podkladom pre hodnotenie je technický výkres - povinná súčasť dokumentácie.                                                             </w:t>
      </w:r>
      <w:r w:rsidRPr="00BE4D96">
        <w:rPr>
          <w:rFonts w:asciiTheme="minorHAnsi" w:hAnsiTheme="minorHAnsi"/>
          <w:b/>
          <w:sz w:val="20"/>
          <w:szCs w:val="20"/>
        </w:rPr>
        <w:t xml:space="preserve">      </w:t>
      </w:r>
    </w:p>
    <w:p w:rsidR="000F1156" w:rsidRPr="00BE4D96" w:rsidRDefault="000F1156" w:rsidP="00B61C8C">
      <w:pPr>
        <w:rPr>
          <w:rFonts w:asciiTheme="minorHAnsi" w:hAnsiTheme="minorHAnsi"/>
          <w:b/>
          <w:sz w:val="26"/>
          <w:szCs w:val="26"/>
          <w:u w:val="single"/>
        </w:rPr>
      </w:pPr>
    </w:p>
    <w:p w:rsidR="00B61C8C" w:rsidRPr="00BE4D96" w:rsidRDefault="00A25641" w:rsidP="00B61C8C">
      <w:pPr>
        <w:rPr>
          <w:rFonts w:asciiTheme="minorHAnsi" w:hAnsiTheme="minorHAnsi"/>
          <w:b/>
          <w:sz w:val="20"/>
          <w:szCs w:val="20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IV</w:t>
      </w:r>
      <w:r w:rsidR="00B61C8C" w:rsidRPr="00BE4D96">
        <w:rPr>
          <w:rFonts w:asciiTheme="minorHAnsi" w:hAnsiTheme="minorHAnsi"/>
          <w:b/>
          <w:sz w:val="26"/>
          <w:szCs w:val="26"/>
          <w:u w:val="single"/>
        </w:rPr>
        <w:t>. - V</w:t>
      </w:r>
      <w:r w:rsidRPr="00BE4D96">
        <w:rPr>
          <w:rFonts w:asciiTheme="minorHAnsi" w:hAnsiTheme="minorHAnsi"/>
          <w:b/>
          <w:sz w:val="26"/>
          <w:szCs w:val="26"/>
          <w:u w:val="single"/>
        </w:rPr>
        <w:t>I</w:t>
      </w:r>
      <w:r w:rsidR="006B4623" w:rsidRPr="00BE4D96">
        <w:rPr>
          <w:rFonts w:asciiTheme="minorHAnsi" w:hAnsiTheme="minorHAnsi"/>
          <w:b/>
          <w:sz w:val="26"/>
          <w:szCs w:val="26"/>
          <w:u w:val="single"/>
        </w:rPr>
        <w:t>II</w:t>
      </w:r>
      <w:r w:rsidR="008407FE" w:rsidRPr="00BE4D96">
        <w:rPr>
          <w:rFonts w:asciiTheme="minorHAnsi" w:hAnsiTheme="minorHAnsi"/>
          <w:b/>
          <w:sz w:val="26"/>
          <w:szCs w:val="26"/>
          <w:u w:val="single"/>
        </w:rPr>
        <w:t xml:space="preserve">. </w:t>
      </w:r>
      <w:r w:rsidR="00B61C8C" w:rsidRPr="00BE4D96">
        <w:rPr>
          <w:rFonts w:asciiTheme="minorHAnsi" w:hAnsiTheme="minorHAnsi"/>
          <w:b/>
          <w:sz w:val="26"/>
          <w:szCs w:val="26"/>
          <w:u w:val="single"/>
        </w:rPr>
        <w:t xml:space="preserve"> Detaily</w:t>
      </w:r>
      <w:r w:rsidR="00B61C8C" w:rsidRPr="00BE4D96">
        <w:rPr>
          <w:rFonts w:asciiTheme="minorHAnsi" w:hAnsiTheme="minorHAnsi"/>
          <w:sz w:val="26"/>
          <w:szCs w:val="26"/>
        </w:rPr>
        <w:t xml:space="preserve">  </w:t>
      </w:r>
      <w:r w:rsidR="00B61C8C" w:rsidRPr="00BE4D96">
        <w:rPr>
          <w:rFonts w:asciiTheme="minorHAnsi" w:hAnsiTheme="minorHAnsi"/>
          <w:sz w:val="20"/>
          <w:szCs w:val="20"/>
        </w:rPr>
        <w:t xml:space="preserve">   </w:t>
      </w:r>
    </w:p>
    <w:p w:rsidR="00B61C8C" w:rsidRPr="00BE4D96" w:rsidRDefault="00133616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>V d</w:t>
      </w:r>
      <w:r w:rsidR="00B61C8C" w:rsidRPr="00BE4D96">
        <w:rPr>
          <w:rFonts w:asciiTheme="minorHAnsi" w:hAnsiTheme="minorHAnsi"/>
          <w:sz w:val="20"/>
          <w:szCs w:val="20"/>
        </w:rPr>
        <w:t>etail</w:t>
      </w:r>
      <w:r w:rsidRPr="00BE4D96">
        <w:rPr>
          <w:rFonts w:asciiTheme="minorHAnsi" w:hAnsiTheme="minorHAnsi"/>
          <w:sz w:val="20"/>
          <w:szCs w:val="20"/>
        </w:rPr>
        <w:t>och sa</w:t>
      </w:r>
      <w:r w:rsidR="00B61C8C"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="00B61C8C" w:rsidRPr="00BE4D96">
        <w:rPr>
          <w:rFonts w:asciiTheme="minorHAnsi" w:hAnsiTheme="minorHAnsi"/>
          <w:sz w:val="20"/>
          <w:szCs w:val="20"/>
        </w:rPr>
        <w:t>hodnotí remeselná úroveň vyhotovenia, podrobnosť a typová správnosť  prevedených detailov, použitej výzbroje, výstroje či špecifických odchýlok, na základe zhody s</w:t>
      </w:r>
      <w:r w:rsidR="001E7266" w:rsidRPr="00BE4D96">
        <w:rPr>
          <w:rFonts w:asciiTheme="minorHAnsi" w:hAnsiTheme="minorHAnsi"/>
          <w:sz w:val="20"/>
          <w:szCs w:val="20"/>
        </w:rPr>
        <w:t>o vzorom</w:t>
      </w:r>
      <w:r w:rsidR="00B61C8C" w:rsidRPr="00BE4D96">
        <w:rPr>
          <w:rFonts w:asciiTheme="minorHAnsi" w:hAnsiTheme="minorHAnsi"/>
          <w:sz w:val="20"/>
          <w:szCs w:val="20"/>
        </w:rPr>
        <w:t xml:space="preserve">. </w:t>
      </w:r>
      <w:r w:rsidR="00A55DA1" w:rsidRPr="00BE4D96">
        <w:rPr>
          <w:rFonts w:asciiTheme="minorHAnsi" w:hAnsiTheme="minorHAnsi"/>
          <w:sz w:val="20"/>
          <w:szCs w:val="20"/>
        </w:rPr>
        <w:t xml:space="preserve">Geometria detailov sa hodnotí v bode I. a čistota stavby v bode II. </w:t>
      </w:r>
      <w:r w:rsidR="00B61C8C" w:rsidRPr="00BE4D96">
        <w:rPr>
          <w:rFonts w:asciiTheme="minorHAnsi" w:hAnsiTheme="minorHAnsi"/>
          <w:sz w:val="20"/>
          <w:szCs w:val="20"/>
        </w:rPr>
        <w:t xml:space="preserve">Body sa najprv podľa DBM pridelia a až následne </w:t>
      </w:r>
      <w:r w:rsidR="00CC62D2" w:rsidRPr="00BE4D96">
        <w:rPr>
          <w:rFonts w:asciiTheme="minorHAnsi" w:hAnsiTheme="minorHAnsi"/>
          <w:sz w:val="20"/>
          <w:szCs w:val="20"/>
        </w:rPr>
        <w:t xml:space="preserve">sa </w:t>
      </w:r>
      <w:r w:rsidR="00B61C8C" w:rsidRPr="00BE4D96">
        <w:rPr>
          <w:rFonts w:asciiTheme="minorHAnsi" w:hAnsiTheme="minorHAnsi"/>
          <w:sz w:val="20"/>
          <w:szCs w:val="20"/>
        </w:rPr>
        <w:t xml:space="preserve">strhávajú za </w:t>
      </w:r>
      <w:r w:rsidR="00AB23D5" w:rsidRPr="00BE4D96">
        <w:rPr>
          <w:rFonts w:asciiTheme="minorHAnsi" w:hAnsiTheme="minorHAnsi"/>
          <w:sz w:val="20"/>
          <w:szCs w:val="20"/>
        </w:rPr>
        <w:t>nedostatky</w:t>
      </w:r>
      <w:r w:rsidRPr="00BE4D96">
        <w:rPr>
          <w:rFonts w:asciiTheme="minorHAnsi" w:hAnsiTheme="minorHAnsi"/>
          <w:sz w:val="20"/>
          <w:szCs w:val="20"/>
        </w:rPr>
        <w:t xml:space="preserve"> v</w:t>
      </w:r>
      <w:r w:rsidR="00B61C8C" w:rsidRPr="00BE4D96">
        <w:rPr>
          <w:rFonts w:asciiTheme="minorHAnsi" w:hAnsiTheme="minorHAnsi"/>
          <w:sz w:val="20"/>
          <w:szCs w:val="20"/>
        </w:rPr>
        <w:t xml:space="preserve"> remeselnom prevedení a za odchýlky voči priloženej dokumentácií. </w:t>
      </w:r>
    </w:p>
    <w:p w:rsidR="00B61C8C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Rozhodcovia posudzujú detaily prísne, takže aj model ktorý má odkryté detaily, za ne </w:t>
      </w:r>
      <w:r w:rsidRPr="00BE4D96">
        <w:rPr>
          <w:rFonts w:asciiTheme="minorHAnsi" w:hAnsiTheme="minorHAnsi"/>
          <w:b/>
          <w:sz w:val="20"/>
          <w:szCs w:val="20"/>
        </w:rPr>
        <w:t>nemusí dostať žiadne body</w:t>
      </w:r>
      <w:r w:rsidRPr="00BE4D96">
        <w:rPr>
          <w:rFonts w:asciiTheme="minorHAnsi" w:hAnsiTheme="minorHAnsi"/>
          <w:sz w:val="20"/>
          <w:szCs w:val="20"/>
        </w:rPr>
        <w:t xml:space="preserve">, pokiaľ sú tieto detaily prevedené nekvalitne, alebo v  nedostatočnej zhode so vzorom. </w:t>
      </w:r>
      <w:r w:rsidRPr="00BE4D96">
        <w:rPr>
          <w:rFonts w:asciiTheme="minorHAnsi" w:hAnsiTheme="minorHAnsi"/>
          <w:b/>
          <w:sz w:val="20"/>
          <w:szCs w:val="20"/>
        </w:rPr>
        <w:t>Pri otvorených krytoch</w:t>
      </w:r>
      <w:r w:rsidRPr="00BE4D96">
        <w:rPr>
          <w:rFonts w:asciiTheme="minorHAnsi" w:hAnsiTheme="minorHAnsi"/>
          <w:sz w:val="20"/>
          <w:szCs w:val="20"/>
        </w:rPr>
        <w:t xml:space="preserve"> jednotlivých konštrukčných častí (  priestory posádky, motory, podvozkové šachty, šachty s výzbrojou, skryté časti konštrukcie ) </w:t>
      </w:r>
      <w:r w:rsidR="00CC62D2" w:rsidRPr="00BE4D96">
        <w:rPr>
          <w:rFonts w:asciiTheme="minorHAnsi" w:hAnsiTheme="minorHAnsi"/>
          <w:sz w:val="20"/>
          <w:szCs w:val="20"/>
        </w:rPr>
        <w:t xml:space="preserve">sa geometria a čistota stavby hodnotia v kat. I. a II. </w:t>
      </w:r>
      <w:r w:rsidRPr="00BE4D96">
        <w:rPr>
          <w:rFonts w:asciiTheme="minorHAnsi" w:hAnsiTheme="minorHAnsi"/>
          <w:sz w:val="20"/>
          <w:szCs w:val="20"/>
        </w:rPr>
        <w:t xml:space="preserve">a povrchová úprava </w:t>
      </w:r>
      <w:r w:rsidR="00CC62D2" w:rsidRPr="00BE4D96">
        <w:rPr>
          <w:rFonts w:asciiTheme="minorHAnsi" w:hAnsiTheme="minorHAnsi"/>
          <w:sz w:val="20"/>
          <w:szCs w:val="20"/>
        </w:rPr>
        <w:t xml:space="preserve">vonkajších častí týchto krytov </w:t>
      </w:r>
      <w:r w:rsidRPr="00BE4D96">
        <w:rPr>
          <w:rFonts w:asciiTheme="minorHAnsi" w:hAnsiTheme="minorHAnsi"/>
          <w:sz w:val="20"/>
          <w:szCs w:val="20"/>
        </w:rPr>
        <w:t xml:space="preserve">sa hodnotí v príslušných </w:t>
      </w:r>
      <w:r w:rsidR="001D6627" w:rsidRPr="00BE4D96">
        <w:rPr>
          <w:rFonts w:asciiTheme="minorHAnsi" w:hAnsiTheme="minorHAnsi"/>
          <w:sz w:val="20"/>
          <w:szCs w:val="20"/>
        </w:rPr>
        <w:t>kat.</w:t>
      </w:r>
      <w:r w:rsidRPr="00BE4D96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BE4D96">
        <w:rPr>
          <w:rFonts w:asciiTheme="minorHAnsi" w:hAnsiTheme="minorHAnsi"/>
          <w:sz w:val="20"/>
          <w:szCs w:val="20"/>
        </w:rPr>
        <w:t>VI</w:t>
      </w:r>
      <w:r w:rsidR="00EF3D87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.a</w:t>
      </w:r>
      <w:proofErr w:type="spellEnd"/>
      <w:r w:rsidRPr="00BE4D96">
        <w:rPr>
          <w:rFonts w:asciiTheme="minorHAnsi" w:hAnsiTheme="minorHAnsi"/>
          <w:sz w:val="20"/>
          <w:szCs w:val="20"/>
        </w:rPr>
        <w:t xml:space="preserve"> až </w:t>
      </w:r>
      <w:proofErr w:type="spellStart"/>
      <w:r w:rsidRPr="00BE4D96">
        <w:rPr>
          <w:rFonts w:asciiTheme="minorHAnsi" w:hAnsiTheme="minorHAnsi"/>
          <w:sz w:val="20"/>
          <w:szCs w:val="20"/>
        </w:rPr>
        <w:t>V</w:t>
      </w:r>
      <w:r w:rsidR="00EF3D87" w:rsidRPr="00BE4D96">
        <w:rPr>
          <w:rFonts w:asciiTheme="minorHAnsi" w:hAnsiTheme="minorHAnsi"/>
          <w:sz w:val="20"/>
          <w:szCs w:val="20"/>
        </w:rPr>
        <w:t>II</w:t>
      </w:r>
      <w:r w:rsidRPr="00BE4D96">
        <w:rPr>
          <w:rFonts w:asciiTheme="minorHAnsi" w:hAnsiTheme="minorHAnsi"/>
          <w:sz w:val="20"/>
          <w:szCs w:val="20"/>
        </w:rPr>
        <w:t>I.d</w:t>
      </w:r>
      <w:proofErr w:type="spellEnd"/>
      <w:r w:rsidRPr="00BE4D96">
        <w:rPr>
          <w:rFonts w:asciiTheme="minorHAnsi" w:hAnsiTheme="minorHAnsi"/>
          <w:sz w:val="20"/>
          <w:szCs w:val="20"/>
        </w:rPr>
        <w:t>.</w:t>
      </w:r>
      <w:r w:rsidR="00EF3D87" w:rsidRPr="00BE4D96">
        <w:rPr>
          <w:rFonts w:asciiTheme="minorHAnsi" w:hAnsiTheme="minorHAnsi"/>
          <w:sz w:val="20"/>
          <w:szCs w:val="20"/>
        </w:rPr>
        <w:t xml:space="preserve"> </w:t>
      </w:r>
      <w:r w:rsidR="00CC62D2" w:rsidRPr="00BE4D96">
        <w:rPr>
          <w:rFonts w:asciiTheme="minorHAnsi" w:hAnsiTheme="minorHAnsi"/>
          <w:sz w:val="20"/>
          <w:szCs w:val="20"/>
        </w:rPr>
        <w:t xml:space="preserve">Remeselné </w:t>
      </w:r>
      <w:r w:rsidRPr="00BE4D96">
        <w:rPr>
          <w:rFonts w:asciiTheme="minorHAnsi" w:hAnsiTheme="minorHAnsi"/>
          <w:sz w:val="20"/>
          <w:szCs w:val="20"/>
        </w:rPr>
        <w:t xml:space="preserve">prevedenie </w:t>
      </w:r>
      <w:r w:rsidR="00CC62D2" w:rsidRPr="00BE4D96">
        <w:rPr>
          <w:rFonts w:asciiTheme="minorHAnsi" w:hAnsiTheme="minorHAnsi"/>
          <w:b/>
          <w:sz w:val="20"/>
          <w:szCs w:val="20"/>
        </w:rPr>
        <w:t xml:space="preserve">vnútorných častí otvorených krytov  </w:t>
      </w:r>
      <w:r w:rsidRPr="00BE4D96">
        <w:rPr>
          <w:rFonts w:asciiTheme="minorHAnsi" w:hAnsiTheme="minorHAnsi"/>
          <w:sz w:val="20"/>
          <w:szCs w:val="20"/>
        </w:rPr>
        <w:t>a zhoda s</w:t>
      </w:r>
      <w:r w:rsidR="00CC62D2" w:rsidRPr="00BE4D96">
        <w:rPr>
          <w:rFonts w:asciiTheme="minorHAnsi" w:hAnsiTheme="minorHAnsi"/>
          <w:sz w:val="20"/>
          <w:szCs w:val="20"/>
        </w:rPr>
        <w:t xml:space="preserve">o vzorom </w:t>
      </w:r>
      <w:r w:rsidRPr="00BE4D96">
        <w:rPr>
          <w:rFonts w:asciiTheme="minorHAnsi" w:hAnsiTheme="minorHAnsi"/>
          <w:sz w:val="20"/>
          <w:szCs w:val="20"/>
        </w:rPr>
        <w:t>sa hodnotí v príslušných detailoch.</w:t>
      </w:r>
      <w:r w:rsidRPr="00BE4D96">
        <w:rPr>
          <w:rFonts w:asciiTheme="minorHAnsi" w:hAnsiTheme="minorHAnsi"/>
          <w:b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Model ktorý má otvorené kryty ich musí mať buď upevnené v správnej pozícii, alebo ako odmontované - ale musia byť priložené k modelu. </w:t>
      </w:r>
      <w:r w:rsidR="007E68F0" w:rsidRPr="00BE4D96">
        <w:rPr>
          <w:rFonts w:asciiTheme="minorHAnsi" w:hAnsiTheme="minorHAnsi"/>
          <w:sz w:val="20"/>
          <w:szCs w:val="20"/>
        </w:rPr>
        <w:t xml:space="preserve">    </w:t>
      </w:r>
      <w:r w:rsidRPr="00BE4D96">
        <w:rPr>
          <w:rFonts w:asciiTheme="minorHAnsi" w:hAnsiTheme="minorHAnsi"/>
          <w:b/>
          <w:sz w:val="20"/>
          <w:szCs w:val="20"/>
        </w:rPr>
        <w:t>Pokiaľ súťažiaci nepriloží kryty k modelu, bude penalizovaný tretinou bodov zo svojho dosiahnuteľného maxima v danej kategórii, kde kryty nedoložil</w:t>
      </w:r>
      <w:r w:rsidRPr="00BE4D96">
        <w:rPr>
          <w:rFonts w:asciiTheme="minorHAnsi" w:hAnsiTheme="minorHAnsi"/>
          <w:sz w:val="20"/>
          <w:szCs w:val="20"/>
        </w:rPr>
        <w:t>. Logickosť a reálnosť konfigurácie stroja sa tak isto hodnotí v detailoch, ktorých sa to priamo týka.</w:t>
      </w:r>
    </w:p>
    <w:p w:rsidR="000F1156" w:rsidRPr="00BE4D96" w:rsidRDefault="000F1156" w:rsidP="00B61C8C">
      <w:pPr>
        <w:rPr>
          <w:rFonts w:asciiTheme="minorHAnsi" w:hAnsiTheme="minorHAnsi"/>
          <w:b/>
          <w:sz w:val="26"/>
          <w:szCs w:val="26"/>
          <w:u w:val="single"/>
        </w:rPr>
      </w:pPr>
    </w:p>
    <w:p w:rsidR="00B61C8C" w:rsidRPr="00BE4D96" w:rsidRDefault="00A25641" w:rsidP="00B61C8C">
      <w:pPr>
        <w:rPr>
          <w:rFonts w:asciiTheme="minorHAnsi" w:hAnsiTheme="minorHAnsi"/>
          <w:sz w:val="26"/>
          <w:szCs w:val="26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IX.</w:t>
      </w:r>
      <w:r w:rsidR="008407FE" w:rsidRPr="00BE4D96">
        <w:rPr>
          <w:rFonts w:asciiTheme="minorHAnsi" w:hAnsiTheme="minorHAnsi"/>
          <w:b/>
          <w:sz w:val="26"/>
          <w:szCs w:val="26"/>
          <w:u w:val="single"/>
        </w:rPr>
        <w:t xml:space="preserve">  </w:t>
      </w:r>
      <w:r w:rsidR="002A7BC8" w:rsidRPr="00BE4D96">
        <w:rPr>
          <w:rFonts w:asciiTheme="minorHAnsi" w:hAnsiTheme="minorHAnsi"/>
          <w:b/>
          <w:sz w:val="26"/>
          <w:szCs w:val="26"/>
          <w:u w:val="single"/>
        </w:rPr>
        <w:t>P</w:t>
      </w:r>
      <w:r w:rsidR="00B61C8C" w:rsidRPr="00BE4D96">
        <w:rPr>
          <w:rFonts w:asciiTheme="minorHAnsi" w:hAnsiTheme="minorHAnsi"/>
          <w:b/>
          <w:sz w:val="26"/>
          <w:szCs w:val="26"/>
          <w:u w:val="single"/>
        </w:rPr>
        <w:t>atina</w:t>
      </w:r>
      <w:r w:rsidR="00B61C8C" w:rsidRPr="00BE4D96">
        <w:rPr>
          <w:rFonts w:asciiTheme="minorHAnsi" w:hAnsiTheme="minorHAnsi"/>
          <w:sz w:val="26"/>
          <w:szCs w:val="26"/>
        </w:rPr>
        <w:t xml:space="preserve"> </w:t>
      </w:r>
    </w:p>
    <w:p w:rsidR="00B61C8C" w:rsidRPr="00BE4D96" w:rsidRDefault="00B61C8C" w:rsidP="002D1F1D">
      <w:pPr>
        <w:rPr>
          <w:rFonts w:ascii="Trebuchet MS" w:hAnsi="Trebuchet MS"/>
          <w:sz w:val="20"/>
          <w:szCs w:val="20"/>
          <w:shd w:val="clear" w:color="auto" w:fill="BFD9EB"/>
        </w:rPr>
      </w:pPr>
      <w:r w:rsidRPr="00BE4D96">
        <w:rPr>
          <w:rFonts w:asciiTheme="minorHAnsi" w:hAnsiTheme="minorHAnsi"/>
          <w:sz w:val="20"/>
          <w:szCs w:val="20"/>
          <w:lang w:eastAsia="sk-SK"/>
        </w:rPr>
        <w:t xml:space="preserve">Body sa prideľujú za jednotlivé prvky patiny, ktoré sú na modely prevedené a to iba v prípade, keď sú prevedené kvalitne </w:t>
      </w:r>
      <w:r w:rsidR="002D1F1D" w:rsidRPr="00BE4D96">
        <w:rPr>
          <w:rFonts w:asciiTheme="minorHAnsi" w:hAnsiTheme="minorHAnsi"/>
          <w:sz w:val="20"/>
          <w:szCs w:val="20"/>
          <w:lang w:eastAsia="sk-SK"/>
        </w:rPr>
        <w:t xml:space="preserve">                        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a logicky. Nakoľko je pri každom z prvkov patiny nastavený bodový rozsah, body sa za kvalitne prevedenú patinu pridelia na základe jej množstva. </w:t>
      </w:r>
      <w:r w:rsidRPr="00BE4D96">
        <w:rPr>
          <w:rFonts w:asciiTheme="minorHAnsi" w:hAnsiTheme="minorHAnsi"/>
          <w:sz w:val="20"/>
          <w:szCs w:val="20"/>
        </w:rPr>
        <w:t xml:space="preserve">V prípade doloženia fotodokumentácie, prevedenie zašpinenia, opotrebenia, prípadného vysokého lesku musí byť s ňou v zhode. 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Ak je zdokumentovaný neopotrebovaný, alebo čistý stroj, môže dostať body len za tie prvky patiny, ktoré sú na modely stvárnené a sú v zhode s priloženou dokumentáciou. </w:t>
      </w:r>
      <w:r w:rsidRPr="00BE4D96">
        <w:rPr>
          <w:rFonts w:asciiTheme="minorHAnsi" w:hAnsiTheme="minorHAnsi"/>
          <w:b/>
          <w:sz w:val="20"/>
          <w:szCs w:val="20"/>
          <w:lang w:eastAsia="sk-SK"/>
        </w:rPr>
        <w:t>Pri veľmi rozsiahlej až extrémnej patine, je nutné  patinu doložiť fotodokumentáciou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. Za chýbajúce, alebo naopak vymyslené prvky patiny, ktoré sú v rozpore s doloženou dokumentáciou, sa body nepridelia.  Nakoľko nie na každú existujúcu kamufláž sú dostupné fotky konkrétneho stroja, alebo nie sú dostupné v potrebnom rozsahu, prípadne potrebnej kvalite, je možné patinu dokumentovať aj fotkami iných strojov toho istého typu. Plastickosťou je myslené farebné naznačenie hĺbky svetla tvorené tieňmi a svetlom pri členitom povrchu, </w:t>
      </w:r>
      <w:proofErr w:type="spellStart"/>
      <w:r w:rsidRPr="00BE4D96">
        <w:rPr>
          <w:rFonts w:asciiTheme="minorHAnsi" w:hAnsiTheme="minorHAnsi"/>
          <w:sz w:val="20"/>
          <w:szCs w:val="20"/>
          <w:lang w:eastAsia="sk-SK"/>
        </w:rPr>
        <w:t>napr</w:t>
      </w:r>
      <w:proofErr w:type="spellEnd"/>
      <w:r w:rsidRPr="00BE4D96">
        <w:rPr>
          <w:rFonts w:asciiTheme="minorHAnsi" w:hAnsiTheme="minorHAnsi"/>
          <w:sz w:val="20"/>
          <w:szCs w:val="20"/>
          <w:lang w:eastAsia="sk-SK"/>
        </w:rPr>
        <w:t>,  prevesenie plátnového poťahu krídiel, ovládacích plôch, alebo zosvetlenie vystupujúcich povrchových  detailov. Mierkovým zosvetlením je myslené zosvetlenie povrchu z dôvodu rôzneho pôsobenia svetla v závislosti od veľkosti objektu a vzdialenosti od neho. Pri  logickosti patiny, ide napr. o veci ako: plátnový poťah, alebo drevená konštrukcia nebudú odrené na kov, trup pri podvozku s ostrohou nebude opršaný kolmo, alebo moderná stíhačka štartujúca zo spevnených dráh, nebude mať kolesá od blata</w:t>
      </w:r>
      <w:r w:rsidR="00BB4ADE" w:rsidRPr="00BE4D96">
        <w:rPr>
          <w:rFonts w:asciiTheme="minorHAnsi" w:hAnsiTheme="minorHAnsi"/>
          <w:sz w:val="20"/>
          <w:szCs w:val="20"/>
          <w:lang w:eastAsia="sk-SK"/>
        </w:rPr>
        <w:t>.</w:t>
      </w:r>
      <w:r w:rsidRPr="00BE4D96">
        <w:rPr>
          <w:rFonts w:asciiTheme="minorHAnsi" w:hAnsiTheme="minorHAnsi"/>
          <w:sz w:val="20"/>
          <w:szCs w:val="20"/>
          <w:lang w:eastAsia="sk-SK"/>
        </w:rPr>
        <w:t xml:space="preserve"> Prípadne existujúce a na modeli stvárnené "nelogickosti" je nutné zdokumentovať. Ak nie je patina prevedená kvalitne, logicky, alebo je v rozpore s priloženou fotodokumentáciou, body sa nepridelia, tak ako sa nepridelia za chýbajúce prvky patiny. </w:t>
      </w:r>
    </w:p>
    <w:p w:rsidR="000F1156" w:rsidRPr="00BE4D96" w:rsidRDefault="000F1156" w:rsidP="00B61C8C">
      <w:pPr>
        <w:rPr>
          <w:rFonts w:asciiTheme="minorHAnsi" w:hAnsiTheme="minorHAnsi"/>
          <w:b/>
          <w:sz w:val="26"/>
          <w:szCs w:val="26"/>
          <w:u w:val="single"/>
        </w:rPr>
      </w:pPr>
    </w:p>
    <w:p w:rsidR="000F1156" w:rsidRPr="00BE4D96" w:rsidRDefault="000F1156" w:rsidP="00B61C8C">
      <w:pPr>
        <w:rPr>
          <w:rFonts w:asciiTheme="minorHAnsi" w:hAnsiTheme="minorHAnsi"/>
          <w:b/>
          <w:sz w:val="26"/>
          <w:szCs w:val="26"/>
          <w:u w:val="single"/>
        </w:rPr>
      </w:pPr>
    </w:p>
    <w:p w:rsidR="00B61C8C" w:rsidRPr="00BE4D96" w:rsidRDefault="006B4623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b/>
          <w:sz w:val="26"/>
          <w:szCs w:val="26"/>
          <w:u w:val="single"/>
        </w:rPr>
        <w:t>X</w:t>
      </w:r>
      <w:r w:rsidR="00B61C8C" w:rsidRPr="00BE4D96">
        <w:rPr>
          <w:rFonts w:asciiTheme="minorHAnsi" w:hAnsiTheme="minorHAnsi"/>
          <w:b/>
          <w:sz w:val="26"/>
          <w:szCs w:val="26"/>
          <w:u w:val="single"/>
        </w:rPr>
        <w:t>. Dokumentácia</w:t>
      </w:r>
      <w:r w:rsidR="00B61C8C" w:rsidRPr="00BE4D96">
        <w:rPr>
          <w:rFonts w:asciiTheme="minorHAnsi" w:hAnsiTheme="minorHAnsi"/>
          <w:sz w:val="26"/>
          <w:szCs w:val="26"/>
        </w:rPr>
        <w:t xml:space="preserve">  </w:t>
      </w:r>
      <w:r w:rsidR="00B61C8C" w:rsidRPr="00BE4D96">
        <w:rPr>
          <w:rFonts w:asciiTheme="minorHAnsi" w:hAnsiTheme="minorHAnsi"/>
          <w:sz w:val="20"/>
          <w:szCs w:val="20"/>
        </w:rPr>
        <w:t xml:space="preserve">        </w:t>
      </w:r>
    </w:p>
    <w:p w:rsidR="00B61C8C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Pri zložitejších konštrukciách, alebo veľkom množstve odkrytých detailoch na modeloch, odporúčame priložiť fotografiu, alebo jasnú písomnú inštrukciu, ako model bezpečne uchopiť.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b/>
          <w:sz w:val="20"/>
          <w:szCs w:val="20"/>
        </w:rPr>
        <w:t>Povinná dokumentácia - Model bez povinnej dokumentácie nebude hodnotený !</w:t>
      </w:r>
      <w:r w:rsidRPr="00BE4D96">
        <w:rPr>
          <w:rFonts w:asciiTheme="minorHAnsi" w:hAnsi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sz w:val="20"/>
          <w:szCs w:val="20"/>
        </w:rPr>
        <w:t xml:space="preserve">1.  viac pohľadový technický výkres s pohľadmi na vysunutý podvozok spredu a zboku  </w:t>
      </w:r>
      <w:r w:rsidR="000F1156" w:rsidRPr="00BE4D96">
        <w:rPr>
          <w:rFonts w:asciiTheme="minorHAnsi" w:hAnsiTheme="minorHAnsi"/>
          <w:sz w:val="20"/>
          <w:szCs w:val="20"/>
        </w:rPr>
        <w:t>( môže byť súčasťou návodu )</w:t>
      </w:r>
      <w:r w:rsidRPr="00BE4D96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2.  </w:t>
      </w:r>
      <w:r w:rsidR="000F1156" w:rsidRPr="00BE4D96">
        <w:rPr>
          <w:rFonts w:asciiTheme="minorHAnsi" w:hAnsiTheme="minorHAnsi"/>
          <w:sz w:val="20"/>
          <w:szCs w:val="20"/>
        </w:rPr>
        <w:t xml:space="preserve">stavebný návod                                                                                                                                                                                                        3. </w:t>
      </w:r>
      <w:r w:rsidRPr="00BE4D96">
        <w:rPr>
          <w:rFonts w:asciiTheme="minorHAnsi" w:hAnsiTheme="minorHAnsi"/>
          <w:sz w:val="20"/>
          <w:szCs w:val="20"/>
        </w:rPr>
        <w:t xml:space="preserve">schéma kamufláže, prípadne fotografie konkrétneho stroja                                                                                                                                          </w:t>
      </w:r>
      <w:r w:rsidR="000F1156" w:rsidRPr="00BE4D96">
        <w:rPr>
          <w:rFonts w:asciiTheme="minorHAnsi" w:hAnsiTheme="minorHAnsi"/>
          <w:sz w:val="20"/>
          <w:szCs w:val="20"/>
        </w:rPr>
        <w:t>4</w:t>
      </w:r>
      <w:r w:rsidRPr="00BE4D96">
        <w:rPr>
          <w:rFonts w:asciiTheme="minorHAnsi" w:hAnsiTheme="minorHAnsi"/>
          <w:sz w:val="20"/>
          <w:szCs w:val="20"/>
        </w:rPr>
        <w:t xml:space="preserve">. v prípade veľmi rozsiahlej až extrémnej patiny, fotky skutočného stroja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b/>
          <w:sz w:val="20"/>
          <w:szCs w:val="20"/>
        </w:rPr>
        <w:t xml:space="preserve">Ďalšia nepovinná dokumentácia:                               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b/>
          <w:bCs/>
          <w:sz w:val="20"/>
          <w:szCs w:val="20"/>
        </w:rPr>
        <w:t xml:space="preserve">                       </w:t>
      </w:r>
      <w:r w:rsidRPr="00BE4D96">
        <w:rPr>
          <w:rFonts w:asciiTheme="minorHAnsi" w:hAnsiTheme="minorHAnsi"/>
          <w:sz w:val="20"/>
          <w:szCs w:val="20"/>
        </w:rPr>
        <w:t xml:space="preserve">4.  dokumentácia detailov daného typu a prípadných špecifických technických, či konfiguračných rozdielov konkrétneho stroja, od typového štandardu. Môže byť vo forme  fotografií, oficiálnych publikácií, časopisov, technických manuálov, výkresov jednotlivých technických uzlov a dielov stroja </w:t>
      </w:r>
      <w:r w:rsidRPr="00BE4D96">
        <w:rPr>
          <w:rFonts w:asciiTheme="minorHAnsi" w:hAnsiTheme="minorHAnsi"/>
          <w:b/>
          <w:sz w:val="20"/>
          <w:szCs w:val="20"/>
        </w:rPr>
        <w:t xml:space="preserve">(nepovinné, ale absencia znamená stratu 50% bodov za detaily). </w:t>
      </w:r>
      <w:r w:rsidRPr="00BE4D96">
        <w:rPr>
          <w:rFonts w:asciiTheme="minorHAnsi" w:hAnsiTheme="minorHAnsi"/>
          <w:sz w:val="20"/>
          <w:szCs w:val="20"/>
        </w:rPr>
        <w:t>Je možné doložiť aj návodmi od doplnkových setov, ale v prípade rozporu v podkladoch je smerodajná dokumentácia skutočného stroja.                                                                                                                                                                               5.  fotografie konkrétneho stroja použiteľné z hľadiska kamufláže, alebo patiny</w:t>
      </w:r>
      <w:r w:rsidRPr="00BE4D96">
        <w:rPr>
          <w:rFonts w:asciiTheme="minorHAnsi" w:hAnsi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sz w:val="20"/>
          <w:szCs w:val="20"/>
        </w:rPr>
        <w:t xml:space="preserve">6.  dokumentácia stavby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(v poradí podľa bodovacieho systému) zastrešujúca celú stavbu modelu. </w:t>
      </w:r>
      <w:r w:rsidRPr="00BE4D96">
        <w:rPr>
          <w:rFonts w:asciiTheme="minorHAnsi" w:hAnsiTheme="minorHAnsi"/>
          <w:sz w:val="20"/>
          <w:szCs w:val="20"/>
        </w:rPr>
        <w:t xml:space="preserve">Pri jednotlivých bodoch </w:t>
      </w:r>
      <w:r w:rsidR="002D1F1D" w:rsidRPr="00BE4D96">
        <w:rPr>
          <w:rFonts w:asciiTheme="minorHAnsi" w:hAnsiTheme="minorHAnsi"/>
          <w:sz w:val="20"/>
          <w:szCs w:val="20"/>
        </w:rPr>
        <w:t xml:space="preserve">                        </w:t>
      </w:r>
      <w:r w:rsidRPr="00BE4D96">
        <w:rPr>
          <w:rFonts w:asciiTheme="minorHAnsi" w:hAnsiTheme="minorHAnsi"/>
          <w:sz w:val="20"/>
          <w:szCs w:val="20"/>
        </w:rPr>
        <w:t xml:space="preserve">s uvedeným  popisom prevedených úprav na modeli, použitých doplnkov, s odkazmi na použité podklady, záložky alebo čísla strán prípadných publikácii na ktorých sa tieto konkrétne podklady nachádzajú. Pri kombinácii schémy kamufláže a fotiek  vysvetlenie, ako autor postupoval. Osnova môže byť priamo doplnená fotodokumentáciou stavby (bod 4.), alebo odkazmi </w:t>
      </w:r>
      <w:r w:rsidR="002D1F1D" w:rsidRPr="00BE4D96">
        <w:rPr>
          <w:rFonts w:asciiTheme="minorHAnsi" w:hAnsiTheme="minorHAnsi"/>
          <w:sz w:val="20"/>
          <w:szCs w:val="20"/>
        </w:rPr>
        <w:t xml:space="preserve">                   </w:t>
      </w:r>
      <w:r w:rsidRPr="00BE4D96">
        <w:rPr>
          <w:rFonts w:asciiTheme="minorHAnsi" w:hAnsiTheme="minorHAnsi"/>
          <w:sz w:val="20"/>
          <w:szCs w:val="20"/>
        </w:rPr>
        <w:t xml:space="preserve">na čísla strán, prípadne iné umiestnenie tejto dokumentácie v podkladoch  </w:t>
      </w:r>
      <w:r w:rsidRPr="00BE4D96">
        <w:rPr>
          <w:rFonts w:asciiTheme="minorHAnsi" w:hAnsiTheme="minorHAnsi"/>
          <w:b/>
          <w:sz w:val="20"/>
          <w:szCs w:val="20"/>
        </w:rPr>
        <w:t xml:space="preserve">(nepovinné, ale možnosť získať 1 bod)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E4D96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7. jednoduchá fotodokumentácia stavby resp. prevedených úprav napr. vypracované priestory posádky v zatvorenom trupe resp. pri zavretej kabíne. </w:t>
      </w:r>
      <w:r w:rsidRPr="00BE4D96">
        <w:rPr>
          <w:rFonts w:asciiTheme="minorHAnsi" w:hAnsiTheme="minorHAnsi"/>
          <w:b/>
          <w:sz w:val="20"/>
          <w:szCs w:val="20"/>
        </w:rPr>
        <w:t xml:space="preserve">(nepovinné, ale má vplyv na hodnotenie v  II. Priestory posádky)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61C8C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b/>
          <w:bCs/>
          <w:sz w:val="20"/>
          <w:szCs w:val="20"/>
        </w:rPr>
        <w:t xml:space="preserve">Aj keď je istá časť dokumentácie nepovinná, má jej absencia priamy vplyv na možnosť dosiahnuť plný počet bodov. </w:t>
      </w:r>
      <w:r w:rsidR="002D1F1D" w:rsidRPr="00BE4D96">
        <w:rPr>
          <w:rFonts w:asciiTheme="minorHAnsi" w:hAnsiTheme="minorHAnsi"/>
          <w:b/>
          <w:bCs/>
          <w:sz w:val="20"/>
          <w:szCs w:val="20"/>
        </w:rPr>
        <w:t xml:space="preserve">                         </w:t>
      </w:r>
      <w:r w:rsidRPr="00BE4D96">
        <w:rPr>
          <w:rFonts w:asciiTheme="minorHAnsi" w:hAnsiTheme="minorHAnsi"/>
          <w:sz w:val="20"/>
          <w:szCs w:val="20"/>
        </w:rPr>
        <w:t xml:space="preserve">Pri detailoch ide o zdokumentovanie priestorov posádky, podvozku, motorov, podvesenej výzbroje/výstroje a ďalej tých prevedených častí na modeli, ktorých  </w:t>
      </w:r>
      <w:r w:rsidRPr="00BE4D96">
        <w:rPr>
          <w:rFonts w:asciiTheme="minorHAnsi" w:hAnsiTheme="minorHAnsi"/>
          <w:b/>
          <w:sz w:val="20"/>
          <w:szCs w:val="20"/>
        </w:rPr>
        <w:t>odkrytím, alebo vysunutím dochádza k odhaleniu vnútornej konštrukcie</w:t>
      </w:r>
      <w:r w:rsidRPr="00BE4D96">
        <w:rPr>
          <w:rFonts w:asciiTheme="minorHAnsi" w:hAnsiTheme="minorHAnsi"/>
          <w:sz w:val="20"/>
          <w:szCs w:val="20"/>
        </w:rPr>
        <w:t xml:space="preserve">. Tak isto </w:t>
      </w:r>
      <w:r w:rsidR="002D1F1D" w:rsidRPr="00BE4D96">
        <w:rPr>
          <w:rFonts w:asciiTheme="minorHAnsi" w:hAnsiTheme="minorHAnsi"/>
          <w:sz w:val="20"/>
          <w:szCs w:val="20"/>
        </w:rPr>
        <w:t xml:space="preserve">              </w:t>
      </w:r>
      <w:r w:rsidRPr="00BE4D96">
        <w:rPr>
          <w:rFonts w:asciiTheme="minorHAnsi" w:hAnsiTheme="minorHAnsi"/>
          <w:sz w:val="20"/>
          <w:szCs w:val="20"/>
        </w:rPr>
        <w:t xml:space="preserve">o zdokumentovanie prípadných </w:t>
      </w:r>
      <w:r w:rsidRPr="00BE4D96">
        <w:rPr>
          <w:rFonts w:asciiTheme="minorHAnsi" w:hAnsiTheme="minorHAnsi"/>
          <w:b/>
          <w:sz w:val="20"/>
          <w:szCs w:val="20"/>
        </w:rPr>
        <w:t xml:space="preserve">špecifických odchýlok stroja, možnej konfigurácie podvesenej výzbroje a najmä možnosti podvesenej výzbroje v súvislosti s otvorenými krytmi detailov ako motor, priestory s výzbrojou/výstrojom a podobne. </w:t>
      </w:r>
      <w:r w:rsidRPr="00BE4D96">
        <w:rPr>
          <w:rFonts w:asciiTheme="minorHAnsi" w:hAnsiTheme="minorHAnsi"/>
          <w:sz w:val="20"/>
          <w:szCs w:val="20"/>
        </w:rPr>
        <w:t xml:space="preserve">Dokumentácia detailov nie je povinná, ale model </w:t>
      </w:r>
      <w:r w:rsidRPr="00BE4D96">
        <w:rPr>
          <w:rFonts w:asciiTheme="minorHAnsi" w:hAnsiTheme="minorHAnsi"/>
          <w:b/>
          <w:sz w:val="20"/>
          <w:szCs w:val="20"/>
        </w:rPr>
        <w:t>stráca automaticky</w:t>
      </w:r>
      <w:r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b/>
          <w:sz w:val="20"/>
          <w:szCs w:val="20"/>
        </w:rPr>
        <w:t>50% bodov</w:t>
      </w:r>
      <w:r w:rsidRPr="00BE4D96">
        <w:rPr>
          <w:rFonts w:asciiTheme="minorHAnsi" w:hAnsiTheme="minorHAnsi"/>
          <w:sz w:val="20"/>
          <w:szCs w:val="20"/>
        </w:rPr>
        <w:t xml:space="preserve"> zo svojho dosiahnuteľného maxima za detaily, ktoré má síce prevedené, ale nemá zdokumentované, prípadne sú v rozpore s typovým štandardom, alebo logikou konfigurácie </w:t>
      </w:r>
      <w:r w:rsidR="002D1F1D" w:rsidRPr="00BE4D96">
        <w:rPr>
          <w:rFonts w:asciiTheme="minorHAnsi" w:hAnsiTheme="minorHAnsi"/>
          <w:sz w:val="20"/>
          <w:szCs w:val="20"/>
        </w:rPr>
        <w:t xml:space="preserve"> </w:t>
      </w:r>
      <w:r w:rsidRPr="00BE4D96">
        <w:rPr>
          <w:rFonts w:asciiTheme="minorHAnsi" w:hAnsiTheme="minorHAnsi"/>
          <w:sz w:val="20"/>
          <w:szCs w:val="20"/>
        </w:rPr>
        <w:t xml:space="preserve">a nie sú podložené. </w:t>
      </w:r>
      <w:r w:rsidRPr="00BE4D96">
        <w:rPr>
          <w:rFonts w:asciiTheme="minorHAnsi" w:hAnsiTheme="minorHAnsi"/>
          <w:b/>
          <w:sz w:val="20"/>
          <w:szCs w:val="20"/>
        </w:rPr>
        <w:t>Ďalšie body sa strhávajú</w:t>
      </w:r>
      <w:r w:rsidRPr="00BE4D96">
        <w:rPr>
          <w:rFonts w:asciiTheme="minorHAnsi" w:hAnsiTheme="minorHAnsi"/>
          <w:sz w:val="20"/>
          <w:szCs w:val="20"/>
        </w:rPr>
        <w:t xml:space="preserve"> za chyby v geometrii,  čistote stavby, alebo slabé remeselné prevedenie detailov.          V prípade, že ku stroju neexistuje technický výkres,  je možné použiť fotografie skutočného stroja z takých pozícii, aby bolo možné  kompletne posúdiť geometriu.                                                                                                                                                       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b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Pri dokumentácii tvorenej knihami, časopismi, alebo inými publikáciami, je potrebné: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>- strany v publikácii označiť  jasne viditeľnými a presne umiestnenými záložkami, k</w:t>
      </w:r>
      <w:r w:rsidRPr="00BE4D96">
        <w:rPr>
          <w:rFonts w:asciiTheme="minorHAnsi" w:hAnsiTheme="minorHAnsi" w:cs="Arial"/>
          <w:sz w:val="20"/>
          <w:szCs w:val="20"/>
          <w:shd w:val="clear" w:color="auto" w:fill="FFFFFF"/>
          <w:lang w:eastAsia="sk-SK"/>
        </w:rPr>
        <w:t xml:space="preserve">aždá záložka musí mať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popis konkrétneho detailu, alebo časti stroja, či schémy, ktorej sa týka hodnotenie (výkres, motor, podvozok, výzbroj, </w:t>
      </w:r>
      <w:proofErr w:type="spellStart"/>
      <w:r w:rsidRPr="00BE4D96">
        <w:rPr>
          <w:rFonts w:asciiTheme="minorHAnsi" w:hAnsiTheme="minorHAnsi" w:cs="Arial"/>
          <w:sz w:val="20"/>
          <w:szCs w:val="20"/>
          <w:lang w:eastAsia="sk-SK"/>
        </w:rPr>
        <w:t>kokpit</w:t>
      </w:r>
      <w:proofErr w:type="spellEnd"/>
      <w:r w:rsidRPr="00BE4D96">
        <w:rPr>
          <w:rFonts w:asciiTheme="minorHAnsi" w:hAnsiTheme="minorHAnsi" w:cs="Arial"/>
          <w:sz w:val="20"/>
          <w:szCs w:val="20"/>
          <w:lang w:eastAsia="sk-SK"/>
        </w:rPr>
        <w:t>, kamufláž, patina atď.)  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- alebo vypracovať osnovu ( v poradí podľa bodovacieho systému) s názvami publikácií a číslami strán kde rozhodcovia nájdu príslušné podklady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>Pri podkladoch k rôznym strojom, alebo pri </w:t>
      </w:r>
      <w:r w:rsidRPr="00BE4D96">
        <w:rPr>
          <w:rFonts w:asciiTheme="minorHAnsi" w:hAnsiTheme="minorHAnsi" w:cs="Arial"/>
          <w:b/>
          <w:bCs/>
          <w:sz w:val="20"/>
          <w:szCs w:val="20"/>
          <w:lang w:eastAsia="sk-SK"/>
        </w:rPr>
        <w:t>špecifických odchýlkach konkrétneho stroja</w:t>
      </w:r>
      <w:r w:rsidRPr="00BE4D96">
        <w:rPr>
          <w:rFonts w:asciiTheme="minorHAnsi" w:hAnsiTheme="minorHAnsi" w:cs="Arial"/>
          <w:bCs/>
          <w:sz w:val="20"/>
          <w:szCs w:val="20"/>
          <w:lang w:eastAsia="sk-SK"/>
        </w:rPr>
        <w:t>, je po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trebné presne vyznačiť ( detail, kamufláž a podobne ), ktorý obrázok sa týka postaveného modelu.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b/>
          <w:sz w:val="24"/>
          <w:szCs w:val="24"/>
          <w:lang w:eastAsia="sk-SK"/>
        </w:rPr>
      </w:pP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Dokumentácia musí byť usporiadaná postupne a prehľadne v poradí: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>1.inštrukcia ako model uchopiť 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2. dokumentácia stavby modelu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3. viac pohľadový technický výkres s pohľadmi na vysunutý podvozok spredu a zboku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4"/>
          <w:szCs w:val="24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4. </w:t>
      </w:r>
      <w:r w:rsidR="00C96A26" w:rsidRPr="00BE4D96">
        <w:rPr>
          <w:rFonts w:asciiTheme="minorHAnsi" w:hAnsiTheme="minorHAnsi"/>
          <w:sz w:val="20"/>
          <w:szCs w:val="20"/>
        </w:rPr>
        <w:t xml:space="preserve">stavebný návod,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>schéma kamufláže, prípadne fotografie konkrétneho stroja 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5. dokumentácia detailov konkrétneho stroja, alebo konkrétneho typu a prípadných špecifických technických, či konfiguračných rozdielov od typového štandardu jednoduchá fotodokumentácia stavby resp. prevedených úprav napr. vypracované priestory posádky v zatvorenom trupe resp. pri zavretej kabíne. Podklady detailov, či prípadných úprav, musia byť zoradené v poradí podľa bodovacieho systému, osnova s číslami strán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6. fotografie konkrétneho stroja, prípadne iných strojov toho istého typu z pohľadu prevedenia patiny </w:t>
      </w:r>
    </w:p>
    <w:p w:rsidR="00B61C8C" w:rsidRPr="00BE4D96" w:rsidRDefault="00B61C8C" w:rsidP="00B61C8C">
      <w:pPr>
        <w:shd w:val="clear" w:color="auto" w:fill="FFFFFF"/>
        <w:spacing w:after="0" w:line="240" w:lineRule="auto"/>
        <w:rPr>
          <w:rFonts w:asciiTheme="minorHAnsi" w:hAnsiTheme="minorHAnsi" w:cs="Arial"/>
          <w:sz w:val="20"/>
          <w:szCs w:val="20"/>
          <w:lang w:eastAsia="sk-SK"/>
        </w:rPr>
      </w:pPr>
    </w:p>
    <w:p w:rsidR="00B61C8C" w:rsidRPr="00BE4D96" w:rsidRDefault="00B61C8C" w:rsidP="00B61C8C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t xml:space="preserve">V bode </w:t>
      </w:r>
      <w:r w:rsidR="006B4623" w:rsidRPr="00BE4D96">
        <w:rPr>
          <w:rFonts w:asciiTheme="minorHAnsi" w:hAnsiTheme="minorHAnsi"/>
          <w:sz w:val="20"/>
          <w:szCs w:val="20"/>
        </w:rPr>
        <w:t>IX</w:t>
      </w:r>
      <w:r w:rsidRPr="00BE4D96">
        <w:rPr>
          <w:rFonts w:asciiTheme="minorHAnsi" w:hAnsiTheme="minorHAnsi"/>
          <w:sz w:val="20"/>
          <w:szCs w:val="20"/>
        </w:rPr>
        <w:t xml:space="preserve">. </w:t>
      </w:r>
      <w:r w:rsidR="006B4623" w:rsidRPr="00BE4D96">
        <w:rPr>
          <w:rFonts w:asciiTheme="minorHAnsi" w:hAnsiTheme="minorHAnsi"/>
          <w:sz w:val="20"/>
          <w:szCs w:val="20"/>
        </w:rPr>
        <w:t>d</w:t>
      </w:r>
      <w:r w:rsidRPr="00BE4D96">
        <w:rPr>
          <w:rFonts w:asciiTheme="minorHAnsi" w:hAnsiTheme="minorHAnsi"/>
          <w:sz w:val="20"/>
          <w:szCs w:val="20"/>
        </w:rPr>
        <w:t xml:space="preserve">okumentácia, sa posudzuje prehľadnosť, komplexnosť a kvalita spracovania dokumentácie.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Model, ktorý nemá prehľadne spracovanú dokumentáciu (nemá záložky v publikáciách alebo vypracovanú osnovu s odkazmi na čísla strán)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 xml:space="preserve">sa penalizuje strhnutím -1 bod.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Model ktorý má prehľadne usporiadanú a označenú dokumentáciu,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nestráca bod.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 Model ktorý má prehľadne usporiadanú a označenú dokumentáciu a vďaka kvalitne vypracovanej dokumentácii stavby modelu zjednoduší </w:t>
      </w:r>
      <w:r w:rsidR="004D5D31" w:rsidRPr="00BE4D96">
        <w:rPr>
          <w:rFonts w:asciiTheme="minorHAnsi" w:hAnsiTheme="minorHAnsi" w:cs="Arial"/>
          <w:sz w:val="20"/>
          <w:szCs w:val="20"/>
          <w:lang w:eastAsia="sk-SK"/>
        </w:rPr>
        <w:t xml:space="preserve">                       </w:t>
      </w:r>
      <w:r w:rsidRPr="00BE4D96">
        <w:rPr>
          <w:rFonts w:asciiTheme="minorHAnsi" w:hAnsiTheme="minorHAnsi" w:cs="Arial"/>
          <w:sz w:val="20"/>
          <w:szCs w:val="20"/>
          <w:lang w:eastAsia="sk-SK"/>
        </w:rPr>
        <w:t xml:space="preserve">a urýchli prácu rozhodcom, </w:t>
      </w:r>
      <w:r w:rsidRPr="00BE4D96">
        <w:rPr>
          <w:rFonts w:asciiTheme="minorHAnsi" w:hAnsiTheme="minorHAnsi" w:cs="Arial"/>
          <w:b/>
          <w:sz w:val="20"/>
          <w:szCs w:val="20"/>
          <w:lang w:eastAsia="sk-SK"/>
        </w:rPr>
        <w:t>je ocenený 1b navyše.</w:t>
      </w:r>
    </w:p>
    <w:p w:rsidR="00B41350" w:rsidRPr="00BE4D96" w:rsidRDefault="008E6D38" w:rsidP="00B41350">
      <w:pPr>
        <w:rPr>
          <w:rFonts w:asciiTheme="minorHAnsi" w:hAnsiTheme="minorHAnsi"/>
          <w:sz w:val="20"/>
          <w:szCs w:val="20"/>
        </w:rPr>
      </w:pPr>
      <w:r w:rsidRPr="00BE4D96">
        <w:rPr>
          <w:rFonts w:asciiTheme="minorHAnsi" w:hAnsiTheme="minorHAnsi"/>
          <w:sz w:val="20"/>
          <w:szCs w:val="20"/>
        </w:rPr>
        <w:lastRenderedPageBreak/>
        <w:t xml:space="preserve">                                                                       </w:t>
      </w:r>
    </w:p>
    <w:sectPr w:rsidR="00B41350" w:rsidRPr="00BE4D96" w:rsidSect="00450F9E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33F"/>
    <w:multiLevelType w:val="hybridMultilevel"/>
    <w:tmpl w:val="9578A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95DA4"/>
    <w:multiLevelType w:val="hybridMultilevel"/>
    <w:tmpl w:val="63289206"/>
    <w:lvl w:ilvl="0" w:tplc="3574080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4CF3"/>
    <w:multiLevelType w:val="hybridMultilevel"/>
    <w:tmpl w:val="CE6CB49C"/>
    <w:lvl w:ilvl="0" w:tplc="7472D906">
      <w:start w:val="1"/>
      <w:numFmt w:val="upperRoman"/>
      <w:lvlText w:val="%1."/>
      <w:lvlJc w:val="left"/>
      <w:pPr>
        <w:ind w:left="1080" w:hanging="720"/>
      </w:pPr>
      <w:rPr>
        <w:rFonts w:ascii="Calibri" w:eastAsia="Times New Roman" w:hAnsi="Calibri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74CDA"/>
    <w:multiLevelType w:val="hybridMultilevel"/>
    <w:tmpl w:val="F6387C02"/>
    <w:lvl w:ilvl="0" w:tplc="833AB9D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1045A"/>
    <w:multiLevelType w:val="hybridMultilevel"/>
    <w:tmpl w:val="3E42C6F6"/>
    <w:lvl w:ilvl="0" w:tplc="2F149B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16272"/>
    <w:multiLevelType w:val="hybridMultilevel"/>
    <w:tmpl w:val="23AE1546"/>
    <w:lvl w:ilvl="0" w:tplc="CD8049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BF5C81"/>
    <w:multiLevelType w:val="hybridMultilevel"/>
    <w:tmpl w:val="92BA7D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F3096"/>
    <w:multiLevelType w:val="hybridMultilevel"/>
    <w:tmpl w:val="2D6A9050"/>
    <w:lvl w:ilvl="0" w:tplc="34D677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F3759AF"/>
    <w:multiLevelType w:val="hybridMultilevel"/>
    <w:tmpl w:val="63E24290"/>
    <w:lvl w:ilvl="0" w:tplc="64FC99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24282D"/>
    <w:multiLevelType w:val="hybridMultilevel"/>
    <w:tmpl w:val="D1BEFF32"/>
    <w:lvl w:ilvl="0" w:tplc="23CA60FA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98B1F21"/>
    <w:multiLevelType w:val="hybridMultilevel"/>
    <w:tmpl w:val="6DD0641E"/>
    <w:lvl w:ilvl="0" w:tplc="8924A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882C20"/>
    <w:multiLevelType w:val="hybridMultilevel"/>
    <w:tmpl w:val="0914AB2A"/>
    <w:lvl w:ilvl="0" w:tplc="F1887A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9B4B91"/>
    <w:multiLevelType w:val="hybridMultilevel"/>
    <w:tmpl w:val="03067980"/>
    <w:lvl w:ilvl="0" w:tplc="563E016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0B705C"/>
    <w:multiLevelType w:val="hybridMultilevel"/>
    <w:tmpl w:val="CCA4544E"/>
    <w:lvl w:ilvl="0" w:tplc="CA56D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4B0485"/>
    <w:multiLevelType w:val="hybridMultilevel"/>
    <w:tmpl w:val="DE1A1C7A"/>
    <w:lvl w:ilvl="0" w:tplc="5B461B04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4"/>
  </w:num>
  <w:num w:numId="5">
    <w:abstractNumId w:val="12"/>
  </w:num>
  <w:num w:numId="6">
    <w:abstractNumId w:val="13"/>
  </w:num>
  <w:num w:numId="7">
    <w:abstractNumId w:val="11"/>
  </w:num>
  <w:num w:numId="8">
    <w:abstractNumId w:val="2"/>
  </w:num>
  <w:num w:numId="9">
    <w:abstractNumId w:val="6"/>
  </w:num>
  <w:num w:numId="10">
    <w:abstractNumId w:val="5"/>
  </w:num>
  <w:num w:numId="11">
    <w:abstractNumId w:val="10"/>
  </w:num>
  <w:num w:numId="12">
    <w:abstractNumId w:val="7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compat/>
  <w:rsids>
    <w:rsidRoot w:val="008E6D38"/>
    <w:rsid w:val="00003879"/>
    <w:rsid w:val="000079A2"/>
    <w:rsid w:val="00014AEA"/>
    <w:rsid w:val="00014D9A"/>
    <w:rsid w:val="000161D1"/>
    <w:rsid w:val="000233A1"/>
    <w:rsid w:val="000352A3"/>
    <w:rsid w:val="00046803"/>
    <w:rsid w:val="00050E3E"/>
    <w:rsid w:val="00057C09"/>
    <w:rsid w:val="0008077B"/>
    <w:rsid w:val="00092040"/>
    <w:rsid w:val="00094C93"/>
    <w:rsid w:val="00095392"/>
    <w:rsid w:val="000A1067"/>
    <w:rsid w:val="000B5FB9"/>
    <w:rsid w:val="000C0786"/>
    <w:rsid w:val="000D2E4D"/>
    <w:rsid w:val="000D5842"/>
    <w:rsid w:val="000E4EB0"/>
    <w:rsid w:val="000F1156"/>
    <w:rsid w:val="000F3CBB"/>
    <w:rsid w:val="000F5545"/>
    <w:rsid w:val="00101845"/>
    <w:rsid w:val="001062B8"/>
    <w:rsid w:val="0011078F"/>
    <w:rsid w:val="00123BEC"/>
    <w:rsid w:val="001255CB"/>
    <w:rsid w:val="001325CA"/>
    <w:rsid w:val="0013291B"/>
    <w:rsid w:val="00133616"/>
    <w:rsid w:val="00135735"/>
    <w:rsid w:val="00142E8A"/>
    <w:rsid w:val="00142F6E"/>
    <w:rsid w:val="0015038C"/>
    <w:rsid w:val="001507EE"/>
    <w:rsid w:val="00154B47"/>
    <w:rsid w:val="001554A1"/>
    <w:rsid w:val="00156CAC"/>
    <w:rsid w:val="001631A6"/>
    <w:rsid w:val="00163F10"/>
    <w:rsid w:val="00170499"/>
    <w:rsid w:val="0017286A"/>
    <w:rsid w:val="00177CFC"/>
    <w:rsid w:val="00184AD5"/>
    <w:rsid w:val="00190A05"/>
    <w:rsid w:val="0019740C"/>
    <w:rsid w:val="001A21B4"/>
    <w:rsid w:val="001A32F2"/>
    <w:rsid w:val="001A3AC7"/>
    <w:rsid w:val="001A7802"/>
    <w:rsid w:val="001B2233"/>
    <w:rsid w:val="001C0350"/>
    <w:rsid w:val="001C0D78"/>
    <w:rsid w:val="001C1D31"/>
    <w:rsid w:val="001D6627"/>
    <w:rsid w:val="001E7266"/>
    <w:rsid w:val="001F35BA"/>
    <w:rsid w:val="001F6131"/>
    <w:rsid w:val="001F6705"/>
    <w:rsid w:val="002007BB"/>
    <w:rsid w:val="00214594"/>
    <w:rsid w:val="00224EE8"/>
    <w:rsid w:val="002342C1"/>
    <w:rsid w:val="0023664E"/>
    <w:rsid w:val="002463A5"/>
    <w:rsid w:val="0025402C"/>
    <w:rsid w:val="00260D31"/>
    <w:rsid w:val="002714B3"/>
    <w:rsid w:val="00286940"/>
    <w:rsid w:val="00290066"/>
    <w:rsid w:val="0029430C"/>
    <w:rsid w:val="00294511"/>
    <w:rsid w:val="00295391"/>
    <w:rsid w:val="00295AA5"/>
    <w:rsid w:val="002A3E50"/>
    <w:rsid w:val="002A6625"/>
    <w:rsid w:val="002A7BC8"/>
    <w:rsid w:val="002A7EE7"/>
    <w:rsid w:val="002B2261"/>
    <w:rsid w:val="002C6E29"/>
    <w:rsid w:val="002D02D1"/>
    <w:rsid w:val="002D1F1D"/>
    <w:rsid w:val="002E1345"/>
    <w:rsid w:val="002F3013"/>
    <w:rsid w:val="00304D90"/>
    <w:rsid w:val="0031478B"/>
    <w:rsid w:val="0032251A"/>
    <w:rsid w:val="003269CC"/>
    <w:rsid w:val="00327B63"/>
    <w:rsid w:val="00335089"/>
    <w:rsid w:val="00335E24"/>
    <w:rsid w:val="00341616"/>
    <w:rsid w:val="003458FC"/>
    <w:rsid w:val="00346E46"/>
    <w:rsid w:val="00351DC1"/>
    <w:rsid w:val="00351F1E"/>
    <w:rsid w:val="00355E77"/>
    <w:rsid w:val="0036041A"/>
    <w:rsid w:val="0036107B"/>
    <w:rsid w:val="00381E4C"/>
    <w:rsid w:val="00384C00"/>
    <w:rsid w:val="00384E56"/>
    <w:rsid w:val="003854EE"/>
    <w:rsid w:val="00392CF6"/>
    <w:rsid w:val="0039322B"/>
    <w:rsid w:val="003947C8"/>
    <w:rsid w:val="00395F45"/>
    <w:rsid w:val="00396809"/>
    <w:rsid w:val="00397DDA"/>
    <w:rsid w:val="003A0D81"/>
    <w:rsid w:val="003A5C08"/>
    <w:rsid w:val="003A7DE8"/>
    <w:rsid w:val="003B416C"/>
    <w:rsid w:val="003D1BBC"/>
    <w:rsid w:val="003E4CF8"/>
    <w:rsid w:val="003F34E2"/>
    <w:rsid w:val="003F5B8F"/>
    <w:rsid w:val="0040041B"/>
    <w:rsid w:val="004015CD"/>
    <w:rsid w:val="00405BE2"/>
    <w:rsid w:val="00415686"/>
    <w:rsid w:val="0042153F"/>
    <w:rsid w:val="004253F7"/>
    <w:rsid w:val="00427152"/>
    <w:rsid w:val="00446EA8"/>
    <w:rsid w:val="00450F9E"/>
    <w:rsid w:val="0045392F"/>
    <w:rsid w:val="00454BFA"/>
    <w:rsid w:val="0046763B"/>
    <w:rsid w:val="004708F1"/>
    <w:rsid w:val="0047141D"/>
    <w:rsid w:val="00472ED6"/>
    <w:rsid w:val="00475640"/>
    <w:rsid w:val="00475C78"/>
    <w:rsid w:val="00496A1B"/>
    <w:rsid w:val="0049750C"/>
    <w:rsid w:val="0049779B"/>
    <w:rsid w:val="004A3A21"/>
    <w:rsid w:val="004B20DC"/>
    <w:rsid w:val="004B5F6B"/>
    <w:rsid w:val="004B646E"/>
    <w:rsid w:val="004B6C15"/>
    <w:rsid w:val="004C0E0D"/>
    <w:rsid w:val="004C5C69"/>
    <w:rsid w:val="004D136A"/>
    <w:rsid w:val="004D3349"/>
    <w:rsid w:val="004D430C"/>
    <w:rsid w:val="004D5D31"/>
    <w:rsid w:val="004E5F80"/>
    <w:rsid w:val="004F5F51"/>
    <w:rsid w:val="00500405"/>
    <w:rsid w:val="00502B01"/>
    <w:rsid w:val="00514F85"/>
    <w:rsid w:val="00521900"/>
    <w:rsid w:val="0052638D"/>
    <w:rsid w:val="00537881"/>
    <w:rsid w:val="00537ECA"/>
    <w:rsid w:val="005433B8"/>
    <w:rsid w:val="0054481A"/>
    <w:rsid w:val="005537B6"/>
    <w:rsid w:val="005623FE"/>
    <w:rsid w:val="0056351A"/>
    <w:rsid w:val="005833E2"/>
    <w:rsid w:val="005859A3"/>
    <w:rsid w:val="005910BD"/>
    <w:rsid w:val="00593E58"/>
    <w:rsid w:val="00597842"/>
    <w:rsid w:val="005A1D72"/>
    <w:rsid w:val="005A6759"/>
    <w:rsid w:val="005D5099"/>
    <w:rsid w:val="005E5F3D"/>
    <w:rsid w:val="005F03FF"/>
    <w:rsid w:val="005F2220"/>
    <w:rsid w:val="00606CB8"/>
    <w:rsid w:val="006110DE"/>
    <w:rsid w:val="00613A70"/>
    <w:rsid w:val="0062180C"/>
    <w:rsid w:val="0064652B"/>
    <w:rsid w:val="00653537"/>
    <w:rsid w:val="0065353A"/>
    <w:rsid w:val="0065416E"/>
    <w:rsid w:val="00654CE9"/>
    <w:rsid w:val="00656D02"/>
    <w:rsid w:val="0066169F"/>
    <w:rsid w:val="00664D86"/>
    <w:rsid w:val="00673C2B"/>
    <w:rsid w:val="00682C60"/>
    <w:rsid w:val="00684C05"/>
    <w:rsid w:val="00690187"/>
    <w:rsid w:val="00691CED"/>
    <w:rsid w:val="0069405F"/>
    <w:rsid w:val="006A11DD"/>
    <w:rsid w:val="006A29ED"/>
    <w:rsid w:val="006A4A08"/>
    <w:rsid w:val="006B4623"/>
    <w:rsid w:val="006C0707"/>
    <w:rsid w:val="006C1291"/>
    <w:rsid w:val="006D0718"/>
    <w:rsid w:val="006D1700"/>
    <w:rsid w:val="006D57A3"/>
    <w:rsid w:val="006F4FAD"/>
    <w:rsid w:val="006F5A74"/>
    <w:rsid w:val="006F5B52"/>
    <w:rsid w:val="007056F3"/>
    <w:rsid w:val="00720D51"/>
    <w:rsid w:val="007319AA"/>
    <w:rsid w:val="00754D1A"/>
    <w:rsid w:val="00755CA5"/>
    <w:rsid w:val="007565A9"/>
    <w:rsid w:val="0076342C"/>
    <w:rsid w:val="0076453E"/>
    <w:rsid w:val="00764B22"/>
    <w:rsid w:val="00772242"/>
    <w:rsid w:val="0077777C"/>
    <w:rsid w:val="00791B44"/>
    <w:rsid w:val="0079209F"/>
    <w:rsid w:val="00792A71"/>
    <w:rsid w:val="007A7B43"/>
    <w:rsid w:val="007B634E"/>
    <w:rsid w:val="007B6BBF"/>
    <w:rsid w:val="007B703D"/>
    <w:rsid w:val="007C126F"/>
    <w:rsid w:val="007C3E4E"/>
    <w:rsid w:val="007C670A"/>
    <w:rsid w:val="007D3DE7"/>
    <w:rsid w:val="007D4B08"/>
    <w:rsid w:val="007D546C"/>
    <w:rsid w:val="007E68F0"/>
    <w:rsid w:val="007F0888"/>
    <w:rsid w:val="00804ADA"/>
    <w:rsid w:val="00804B88"/>
    <w:rsid w:val="00813A36"/>
    <w:rsid w:val="00814D62"/>
    <w:rsid w:val="00820B7E"/>
    <w:rsid w:val="008308A7"/>
    <w:rsid w:val="00834365"/>
    <w:rsid w:val="008407FE"/>
    <w:rsid w:val="00852650"/>
    <w:rsid w:val="008661EF"/>
    <w:rsid w:val="00882949"/>
    <w:rsid w:val="008866EA"/>
    <w:rsid w:val="00886E55"/>
    <w:rsid w:val="00887F93"/>
    <w:rsid w:val="00891606"/>
    <w:rsid w:val="00893736"/>
    <w:rsid w:val="00894A90"/>
    <w:rsid w:val="008A428B"/>
    <w:rsid w:val="008B045C"/>
    <w:rsid w:val="008C54E3"/>
    <w:rsid w:val="008D0570"/>
    <w:rsid w:val="008D1B17"/>
    <w:rsid w:val="008D280D"/>
    <w:rsid w:val="008D7BF7"/>
    <w:rsid w:val="008E6D38"/>
    <w:rsid w:val="008E6FCE"/>
    <w:rsid w:val="008E7297"/>
    <w:rsid w:val="00904DAD"/>
    <w:rsid w:val="00913BA1"/>
    <w:rsid w:val="00914FA1"/>
    <w:rsid w:val="0091530C"/>
    <w:rsid w:val="00920843"/>
    <w:rsid w:val="00923764"/>
    <w:rsid w:val="009413E7"/>
    <w:rsid w:val="00981D79"/>
    <w:rsid w:val="00991E35"/>
    <w:rsid w:val="00993A78"/>
    <w:rsid w:val="00996619"/>
    <w:rsid w:val="00996D48"/>
    <w:rsid w:val="009A73BC"/>
    <w:rsid w:val="009D4C8A"/>
    <w:rsid w:val="009E5E0A"/>
    <w:rsid w:val="009E6F8D"/>
    <w:rsid w:val="009F2339"/>
    <w:rsid w:val="009F3559"/>
    <w:rsid w:val="00A12763"/>
    <w:rsid w:val="00A20009"/>
    <w:rsid w:val="00A25641"/>
    <w:rsid w:val="00A2748D"/>
    <w:rsid w:val="00A3705D"/>
    <w:rsid w:val="00A47CCF"/>
    <w:rsid w:val="00A51532"/>
    <w:rsid w:val="00A5368D"/>
    <w:rsid w:val="00A55DA1"/>
    <w:rsid w:val="00A6346C"/>
    <w:rsid w:val="00A655D0"/>
    <w:rsid w:val="00A72041"/>
    <w:rsid w:val="00A85F95"/>
    <w:rsid w:val="00A951A6"/>
    <w:rsid w:val="00AA6EB3"/>
    <w:rsid w:val="00AA71FF"/>
    <w:rsid w:val="00AB23D5"/>
    <w:rsid w:val="00AE0BE6"/>
    <w:rsid w:val="00AE1DD8"/>
    <w:rsid w:val="00AE421A"/>
    <w:rsid w:val="00B00D09"/>
    <w:rsid w:val="00B01111"/>
    <w:rsid w:val="00B15A19"/>
    <w:rsid w:val="00B207C1"/>
    <w:rsid w:val="00B257F8"/>
    <w:rsid w:val="00B261C1"/>
    <w:rsid w:val="00B26F02"/>
    <w:rsid w:val="00B30894"/>
    <w:rsid w:val="00B40E4D"/>
    <w:rsid w:val="00B41350"/>
    <w:rsid w:val="00B51425"/>
    <w:rsid w:val="00B51876"/>
    <w:rsid w:val="00B51B8C"/>
    <w:rsid w:val="00B5226E"/>
    <w:rsid w:val="00B559A0"/>
    <w:rsid w:val="00B61C8C"/>
    <w:rsid w:val="00B7270A"/>
    <w:rsid w:val="00B753CA"/>
    <w:rsid w:val="00B80EE4"/>
    <w:rsid w:val="00B8505F"/>
    <w:rsid w:val="00B862BE"/>
    <w:rsid w:val="00BB4ADE"/>
    <w:rsid w:val="00BC0E03"/>
    <w:rsid w:val="00BD1650"/>
    <w:rsid w:val="00BE088E"/>
    <w:rsid w:val="00BE4D96"/>
    <w:rsid w:val="00BE6DF5"/>
    <w:rsid w:val="00BF66FC"/>
    <w:rsid w:val="00BF77D2"/>
    <w:rsid w:val="00C30B52"/>
    <w:rsid w:val="00C40DF4"/>
    <w:rsid w:val="00C430F0"/>
    <w:rsid w:val="00C5308E"/>
    <w:rsid w:val="00C54202"/>
    <w:rsid w:val="00C655B6"/>
    <w:rsid w:val="00C719A9"/>
    <w:rsid w:val="00C746E1"/>
    <w:rsid w:val="00C812F3"/>
    <w:rsid w:val="00C96A26"/>
    <w:rsid w:val="00CA286B"/>
    <w:rsid w:val="00CA6AC1"/>
    <w:rsid w:val="00CB14DC"/>
    <w:rsid w:val="00CB1681"/>
    <w:rsid w:val="00CB5D12"/>
    <w:rsid w:val="00CB61BA"/>
    <w:rsid w:val="00CC62D2"/>
    <w:rsid w:val="00CC751C"/>
    <w:rsid w:val="00CF356D"/>
    <w:rsid w:val="00D069E2"/>
    <w:rsid w:val="00D10B6E"/>
    <w:rsid w:val="00D22517"/>
    <w:rsid w:val="00D22BD5"/>
    <w:rsid w:val="00D30A12"/>
    <w:rsid w:val="00D325C9"/>
    <w:rsid w:val="00D34DCC"/>
    <w:rsid w:val="00D45794"/>
    <w:rsid w:val="00D4592E"/>
    <w:rsid w:val="00D53804"/>
    <w:rsid w:val="00D631FB"/>
    <w:rsid w:val="00D64D15"/>
    <w:rsid w:val="00D722BA"/>
    <w:rsid w:val="00D7311F"/>
    <w:rsid w:val="00D76F63"/>
    <w:rsid w:val="00D82721"/>
    <w:rsid w:val="00D862DB"/>
    <w:rsid w:val="00D9083A"/>
    <w:rsid w:val="00D92CDB"/>
    <w:rsid w:val="00D93AC0"/>
    <w:rsid w:val="00D944DE"/>
    <w:rsid w:val="00D94AAE"/>
    <w:rsid w:val="00DA1789"/>
    <w:rsid w:val="00DA427A"/>
    <w:rsid w:val="00DA449F"/>
    <w:rsid w:val="00DA7BAD"/>
    <w:rsid w:val="00DC1558"/>
    <w:rsid w:val="00DE2B96"/>
    <w:rsid w:val="00DE518D"/>
    <w:rsid w:val="00DE790F"/>
    <w:rsid w:val="00DE7945"/>
    <w:rsid w:val="00DF23DC"/>
    <w:rsid w:val="00DF72EE"/>
    <w:rsid w:val="00DF76A6"/>
    <w:rsid w:val="00E367CD"/>
    <w:rsid w:val="00E371F3"/>
    <w:rsid w:val="00E50EB8"/>
    <w:rsid w:val="00E528BD"/>
    <w:rsid w:val="00E5338E"/>
    <w:rsid w:val="00E537F5"/>
    <w:rsid w:val="00E61125"/>
    <w:rsid w:val="00E65DA3"/>
    <w:rsid w:val="00E7436D"/>
    <w:rsid w:val="00E93D98"/>
    <w:rsid w:val="00EA754E"/>
    <w:rsid w:val="00EB5728"/>
    <w:rsid w:val="00EE726A"/>
    <w:rsid w:val="00EE7445"/>
    <w:rsid w:val="00EF24FF"/>
    <w:rsid w:val="00EF3D87"/>
    <w:rsid w:val="00F01018"/>
    <w:rsid w:val="00F015BE"/>
    <w:rsid w:val="00F0163F"/>
    <w:rsid w:val="00F029CD"/>
    <w:rsid w:val="00F10B7B"/>
    <w:rsid w:val="00F14660"/>
    <w:rsid w:val="00F30188"/>
    <w:rsid w:val="00F324FA"/>
    <w:rsid w:val="00F35B6F"/>
    <w:rsid w:val="00F472C4"/>
    <w:rsid w:val="00F52F6C"/>
    <w:rsid w:val="00F53F56"/>
    <w:rsid w:val="00F54EF9"/>
    <w:rsid w:val="00F5641D"/>
    <w:rsid w:val="00F74004"/>
    <w:rsid w:val="00F80E50"/>
    <w:rsid w:val="00F877E6"/>
    <w:rsid w:val="00F87FC8"/>
    <w:rsid w:val="00F97FEF"/>
    <w:rsid w:val="00FA1526"/>
    <w:rsid w:val="00FA2374"/>
    <w:rsid w:val="00FB3812"/>
    <w:rsid w:val="00FB40CB"/>
    <w:rsid w:val="00FC6870"/>
    <w:rsid w:val="00FD4A1A"/>
    <w:rsid w:val="00FD5C63"/>
    <w:rsid w:val="00FE414D"/>
    <w:rsid w:val="00FF03FF"/>
    <w:rsid w:val="00FF2904"/>
    <w:rsid w:val="00FF3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6D38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ncovejpoznmky">
    <w:name w:val="endnote text"/>
    <w:basedOn w:val="Normlny"/>
    <w:link w:val="TextkoncovejpoznmkyChar"/>
    <w:rsid w:val="008E6D38"/>
    <w:pPr>
      <w:spacing w:after="0" w:line="240" w:lineRule="auto"/>
    </w:pPr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rsid w:val="008E6D38"/>
    <w:rPr>
      <w:rFonts w:ascii="Calibri" w:eastAsia="Times New Roman" w:hAnsi="Calibri" w:cs="Times New Roman"/>
      <w:sz w:val="20"/>
      <w:szCs w:val="20"/>
    </w:rPr>
  </w:style>
  <w:style w:type="character" w:styleId="Odkaznakoncovpoznmku">
    <w:name w:val="endnote reference"/>
    <w:basedOn w:val="Predvolenpsmoodseku"/>
    <w:rsid w:val="008E6D38"/>
    <w:rPr>
      <w:vertAlign w:val="superscript"/>
    </w:rPr>
  </w:style>
  <w:style w:type="character" w:styleId="Odkaznakomentr">
    <w:name w:val="annotation reference"/>
    <w:basedOn w:val="Predvolenpsmoodseku"/>
    <w:rsid w:val="008E6D3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E6D3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8E6D38"/>
    <w:rPr>
      <w:rFonts w:ascii="Calibri" w:eastAsia="Times New Roman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8E6D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E6D38"/>
    <w:rPr>
      <w:b/>
      <w:bCs/>
    </w:rPr>
  </w:style>
  <w:style w:type="paragraph" w:styleId="Textbubliny">
    <w:name w:val="Balloon Text"/>
    <w:basedOn w:val="Normlny"/>
    <w:link w:val="TextbublinyChar"/>
    <w:rsid w:val="008E6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E6D38"/>
    <w:rPr>
      <w:rFonts w:ascii="Tahoma" w:eastAsia="Times New Roman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7F08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45794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99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6445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3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251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5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647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442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833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0818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4207</Words>
  <Characters>23984</Characters>
  <Application>Microsoft Office Word</Application>
  <DocSecurity>0</DocSecurity>
  <Lines>199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Počítač Domáci</dc:creator>
  <cp:lastModifiedBy>Admin</cp:lastModifiedBy>
  <cp:revision>7</cp:revision>
  <dcterms:created xsi:type="dcterms:W3CDTF">2025-05-20T07:56:00Z</dcterms:created>
  <dcterms:modified xsi:type="dcterms:W3CDTF">2026-07-06T19:27:00Z</dcterms:modified>
</cp:coreProperties>
</file>